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Verdana" w:hAnsi="Verdana"/>
          <w:color w:val="FF0000"/>
        </w:rPr>
      </w:pPr>
      <w:r>
        <w:rPr>
          <w:rFonts w:ascii="Verdana" w:hAnsi="Verdana"/>
          <w:noProof/>
          <w:color w:val="FF0000"/>
          <w:lang w:val="fr-BE" w:eastAsia="fr-BE"/>
        </w:rPr>
        <w:drawing>
          <wp:inline distT="0" distB="0" distL="0" distR="0">
            <wp:extent cx="1718945" cy="596265"/>
            <wp:effectExtent l="0" t="0" r="0" b="0"/>
            <wp:docPr id="2" name="Image 2" descr="FWB_HOR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WB_HORI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596265"/>
                    </a:xfrm>
                    <a:prstGeom prst="rect">
                      <a:avLst/>
                    </a:prstGeom>
                    <a:noFill/>
                    <a:ln>
                      <a:noFill/>
                    </a:ln>
                  </pic:spPr>
                </pic:pic>
              </a:graphicData>
            </a:graphic>
          </wp:inline>
        </w:drawing>
      </w:r>
      <w:r>
        <w:rPr>
          <w:rFonts w:ascii="Verdana" w:hAnsi="Verdana"/>
          <w:color w:val="FF0000"/>
        </w:rPr>
        <w:tab/>
      </w:r>
      <w:r>
        <w:rPr>
          <w:rFonts w:ascii="Verdana" w:hAnsi="Verdana"/>
          <w:color w:val="FF0000"/>
        </w:rPr>
        <w:tab/>
      </w:r>
      <w:r>
        <w:rPr>
          <w:rFonts w:ascii="Verdana" w:hAnsi="Verdana"/>
          <w:color w:val="FF0000"/>
        </w:rPr>
        <w:tab/>
      </w:r>
      <w:r>
        <w:rPr>
          <w:rFonts w:ascii="Verdana" w:hAnsi="Verdana"/>
          <w:color w:val="FF0000"/>
        </w:rPr>
        <w:tab/>
      </w:r>
      <w:r>
        <w:rPr>
          <w:rFonts w:ascii="Verdana" w:hAnsi="Verdana"/>
          <w:color w:val="FF0000"/>
        </w:rPr>
        <w:tab/>
      </w:r>
      <w:r>
        <w:rPr>
          <w:rFonts w:ascii="Verdana" w:hAnsi="Verdana"/>
          <w:color w:val="FF0000"/>
        </w:rPr>
        <w:tab/>
      </w:r>
      <w:r>
        <w:rPr>
          <w:rFonts w:ascii="Verdana" w:hAnsi="Verdana"/>
          <w:color w:val="FF0000"/>
        </w:rPr>
        <w:tab/>
      </w:r>
      <w:r>
        <w:rPr>
          <w:rFonts w:ascii="Verdana" w:hAnsi="Verdana"/>
          <w:color w:val="FF0000"/>
        </w:rPr>
        <w:tab/>
      </w:r>
      <w:r>
        <w:rPr>
          <w:rFonts w:ascii="Verdana" w:hAnsi="Verdana"/>
          <w:noProof/>
          <w:color w:val="FF0000"/>
          <w:lang w:val="fr-BE" w:eastAsia="fr-BE"/>
        </w:rPr>
        <w:drawing>
          <wp:inline distT="0" distB="0" distL="0" distR="0">
            <wp:extent cx="526415" cy="590550"/>
            <wp:effectExtent l="0" t="0" r="6985" b="0"/>
            <wp:docPr id="1" name="Image 1" descr="bibliothèques pub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ibliothèques publiq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590550"/>
                    </a:xfrm>
                    <a:prstGeom prst="rect">
                      <a:avLst/>
                    </a:prstGeom>
                    <a:noFill/>
                    <a:ln>
                      <a:noFill/>
                    </a:ln>
                  </pic:spPr>
                </pic:pic>
              </a:graphicData>
            </a:graphic>
          </wp:inline>
        </w:drawing>
      </w:r>
    </w:p>
    <w:p>
      <w:pPr>
        <w:rPr>
          <w:rFonts w:ascii="Verdana" w:hAnsi="Verdana"/>
        </w:rPr>
      </w:pPr>
    </w:p>
    <w:p>
      <w:pPr>
        <w:jc w:val="center"/>
        <w:rPr>
          <w:rFonts w:ascii="Verdana" w:hAnsi="Verdana"/>
          <w:b/>
          <w:sz w:val="32"/>
        </w:rPr>
      </w:pPr>
    </w:p>
    <w:p>
      <w:pPr>
        <w:pBdr>
          <w:top w:val="single" w:sz="4" w:space="1" w:color="auto"/>
          <w:left w:val="single" w:sz="4" w:space="4" w:color="auto"/>
          <w:bottom w:val="single" w:sz="4" w:space="1" w:color="auto"/>
          <w:right w:val="single" w:sz="4" w:space="4" w:color="auto"/>
        </w:pBdr>
        <w:jc w:val="center"/>
        <w:rPr>
          <w:rFonts w:ascii="Verdana" w:hAnsi="Verdana"/>
          <w:b/>
          <w:sz w:val="32"/>
        </w:rPr>
      </w:pPr>
    </w:p>
    <w:p>
      <w:pPr>
        <w:pBdr>
          <w:top w:val="single" w:sz="4" w:space="1" w:color="auto"/>
          <w:left w:val="single" w:sz="4" w:space="4" w:color="auto"/>
          <w:bottom w:val="single" w:sz="4" w:space="1" w:color="auto"/>
          <w:right w:val="single" w:sz="4" w:space="4" w:color="auto"/>
        </w:pBdr>
        <w:jc w:val="center"/>
        <w:rPr>
          <w:rFonts w:ascii="Verdana" w:hAnsi="Verdana"/>
          <w:b/>
          <w:sz w:val="32"/>
        </w:rPr>
      </w:pPr>
    </w:p>
    <w:p>
      <w:pPr>
        <w:pBdr>
          <w:top w:val="single" w:sz="4" w:space="1" w:color="auto"/>
          <w:left w:val="single" w:sz="4" w:space="4" w:color="auto"/>
          <w:bottom w:val="single" w:sz="4" w:space="1" w:color="auto"/>
          <w:right w:val="single" w:sz="4" w:space="4" w:color="auto"/>
        </w:pBdr>
        <w:rPr>
          <w:rFonts w:ascii="Verdana" w:hAnsi="Verdana"/>
          <w:b/>
          <w:sz w:val="32"/>
        </w:rPr>
      </w:pPr>
    </w:p>
    <w:p>
      <w:pPr>
        <w:pBdr>
          <w:top w:val="single" w:sz="4" w:space="1" w:color="auto"/>
          <w:left w:val="single" w:sz="4" w:space="4" w:color="auto"/>
          <w:bottom w:val="single" w:sz="4" w:space="1" w:color="auto"/>
          <w:right w:val="single" w:sz="4" w:space="4" w:color="auto"/>
        </w:pBdr>
        <w:jc w:val="center"/>
        <w:rPr>
          <w:rFonts w:ascii="Verdana" w:hAnsi="Verdana"/>
          <w:b/>
          <w:sz w:val="32"/>
        </w:rPr>
      </w:pPr>
      <w:r>
        <w:rPr>
          <w:rFonts w:ascii="Verdana" w:hAnsi="Verdana"/>
          <w:b/>
          <w:sz w:val="32"/>
        </w:rPr>
        <w:t>RENOUVELLEMENT</w:t>
      </w:r>
      <w:r>
        <w:rPr>
          <w:rFonts w:ascii="Verdana" w:hAnsi="Verdana"/>
          <w:b/>
          <w:sz w:val="32"/>
        </w:rPr>
        <w:t xml:space="preserve"> DE RECONNAISSANCE</w:t>
      </w:r>
    </w:p>
    <w:p>
      <w:pPr>
        <w:pBdr>
          <w:top w:val="single" w:sz="4" w:space="1" w:color="auto"/>
          <w:left w:val="single" w:sz="4" w:space="4" w:color="auto"/>
          <w:bottom w:val="single" w:sz="4" w:space="1" w:color="auto"/>
          <w:right w:val="single" w:sz="4" w:space="4" w:color="auto"/>
        </w:pBdr>
        <w:jc w:val="center"/>
        <w:rPr>
          <w:rFonts w:ascii="Verdana" w:hAnsi="Verdana"/>
          <w:b/>
          <w:sz w:val="32"/>
        </w:rPr>
      </w:pPr>
    </w:p>
    <w:p>
      <w:pPr>
        <w:pBdr>
          <w:top w:val="single" w:sz="4" w:space="1" w:color="auto"/>
          <w:left w:val="single" w:sz="4" w:space="4" w:color="auto"/>
          <w:bottom w:val="single" w:sz="4" w:space="1" w:color="auto"/>
          <w:right w:val="single" w:sz="4" w:space="4" w:color="auto"/>
        </w:pBdr>
        <w:jc w:val="center"/>
        <w:rPr>
          <w:rFonts w:ascii="Verdana" w:hAnsi="Verdana"/>
          <w:b/>
          <w:sz w:val="32"/>
        </w:rPr>
      </w:pPr>
      <w:r>
        <w:rPr>
          <w:rFonts w:ascii="Verdana" w:hAnsi="Verdana"/>
          <w:b/>
          <w:sz w:val="32"/>
        </w:rPr>
        <w:t>en tant que bibliothèque publique</w:t>
      </w:r>
    </w:p>
    <w:p>
      <w:pPr>
        <w:pBdr>
          <w:top w:val="single" w:sz="4" w:space="1" w:color="auto"/>
          <w:left w:val="single" w:sz="4" w:space="4" w:color="auto"/>
          <w:bottom w:val="single" w:sz="4" w:space="1" w:color="auto"/>
          <w:right w:val="single" w:sz="4" w:space="4" w:color="auto"/>
        </w:pBdr>
        <w:jc w:val="center"/>
        <w:rPr>
          <w:rFonts w:ascii="Verdana" w:hAnsi="Verdana"/>
          <w:b/>
          <w:sz w:val="32"/>
        </w:rPr>
      </w:pPr>
    </w:p>
    <w:p>
      <w:pPr>
        <w:pBdr>
          <w:top w:val="single" w:sz="4" w:space="1" w:color="auto"/>
          <w:left w:val="single" w:sz="4" w:space="4" w:color="auto"/>
          <w:bottom w:val="single" w:sz="4" w:space="1" w:color="auto"/>
          <w:right w:val="single" w:sz="4" w:space="4" w:color="auto"/>
        </w:pBdr>
        <w:rPr>
          <w:rFonts w:ascii="Verdana" w:hAnsi="Verdana"/>
        </w:rPr>
      </w:pPr>
    </w:p>
    <w:p>
      <w:pPr>
        <w:pBdr>
          <w:top w:val="single" w:sz="4" w:space="1" w:color="auto"/>
          <w:left w:val="single" w:sz="4" w:space="4" w:color="auto"/>
          <w:bottom w:val="single" w:sz="4" w:space="1" w:color="auto"/>
          <w:right w:val="single" w:sz="4" w:space="4" w:color="auto"/>
        </w:pBdr>
        <w:rPr>
          <w:rFonts w:ascii="Verdana" w:hAnsi="Verdana"/>
        </w:rPr>
      </w:pPr>
    </w:p>
    <w:p>
      <w:pPr>
        <w:pBdr>
          <w:top w:val="single" w:sz="4" w:space="1" w:color="auto"/>
          <w:left w:val="single" w:sz="4" w:space="4" w:color="auto"/>
          <w:bottom w:val="single" w:sz="4" w:space="1" w:color="auto"/>
          <w:right w:val="single" w:sz="4" w:space="4" w:color="auto"/>
        </w:pBd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pStyle w:val="En-tte"/>
        <w:tabs>
          <w:tab w:val="clear" w:pos="4536"/>
          <w:tab w:val="clear" w:pos="9072"/>
        </w:tabs>
        <w:jc w:val="center"/>
        <w:rPr>
          <w:rFonts w:ascii="Verdana" w:hAnsi="Verdana"/>
        </w:rPr>
      </w:pPr>
    </w:p>
    <w:p>
      <w:pPr>
        <w:pStyle w:val="En-tte"/>
        <w:tabs>
          <w:tab w:val="clear" w:pos="4536"/>
          <w:tab w:val="clear" w:pos="9072"/>
        </w:tabs>
        <w:rPr>
          <w:rFonts w:ascii="Verdana" w:hAnsi="Verdana"/>
        </w:rPr>
      </w:pPr>
    </w:p>
    <w:p>
      <w:pPr>
        <w:pStyle w:val="En-tte"/>
        <w:tabs>
          <w:tab w:val="clear" w:pos="4536"/>
          <w:tab w:val="clear" w:pos="9072"/>
        </w:tabs>
        <w:jc w:val="center"/>
        <w:rPr>
          <w:rFonts w:ascii="Verdana" w:hAnsi="Verdana"/>
        </w:rPr>
      </w:pPr>
    </w:p>
    <w:p>
      <w:pPr>
        <w:pStyle w:val="En-tte"/>
        <w:tabs>
          <w:tab w:val="clear" w:pos="4536"/>
          <w:tab w:val="clear" w:pos="9072"/>
        </w:tabs>
        <w:jc w:val="center"/>
        <w:rPr>
          <w:rFonts w:ascii="Verdana" w:hAnsi="Verdana"/>
        </w:rPr>
      </w:pPr>
    </w:p>
    <w:p>
      <w:pPr>
        <w:pStyle w:val="En-tte"/>
        <w:tabs>
          <w:tab w:val="clear" w:pos="4536"/>
          <w:tab w:val="clear" w:pos="9072"/>
        </w:tabs>
        <w:jc w:val="center"/>
        <w:rPr>
          <w:rFonts w:ascii="Verdana" w:hAnsi="Verdana"/>
        </w:rPr>
      </w:pPr>
      <w:r>
        <w:rPr>
          <w:rFonts w:ascii="Verdana" w:hAnsi="Verdana"/>
        </w:rPr>
        <w:t xml:space="preserve">Service de </w:t>
      </w:r>
      <w:smartTag w:uri="urn:schemas-microsoft-com:office:smarttags" w:element="PersonName">
        <w:smartTagPr>
          <w:attr w:name="ProductID" w:val="la Lecture"/>
        </w:smartTagPr>
        <w:r>
          <w:rPr>
            <w:rFonts w:ascii="Verdana" w:hAnsi="Verdana"/>
          </w:rPr>
          <w:t>la Lecture</w:t>
        </w:r>
      </w:smartTag>
      <w:r>
        <w:rPr>
          <w:rFonts w:ascii="Verdana" w:hAnsi="Verdana"/>
        </w:rPr>
        <w:t xml:space="preserve"> publique</w:t>
      </w:r>
    </w:p>
    <w:p>
      <w:pPr>
        <w:pStyle w:val="En-tte"/>
        <w:tabs>
          <w:tab w:val="clear" w:pos="4536"/>
          <w:tab w:val="clear" w:pos="9072"/>
        </w:tabs>
        <w:jc w:val="center"/>
        <w:rPr>
          <w:rFonts w:ascii="Verdana" w:hAnsi="Verdana"/>
        </w:rPr>
      </w:pPr>
      <w:r>
        <w:rPr>
          <w:rFonts w:ascii="Verdana" w:hAnsi="Verdana"/>
        </w:rPr>
        <w:t xml:space="preserve">Administration générale de la Culture du Ministère de la </w:t>
      </w:r>
    </w:p>
    <w:p>
      <w:pPr>
        <w:pStyle w:val="En-tte"/>
        <w:tabs>
          <w:tab w:val="clear" w:pos="4536"/>
          <w:tab w:val="clear" w:pos="9072"/>
        </w:tabs>
        <w:jc w:val="center"/>
        <w:rPr>
          <w:rFonts w:ascii="Verdana" w:hAnsi="Verdana"/>
        </w:rPr>
      </w:pPr>
      <w:r>
        <w:rPr>
          <w:rFonts w:ascii="Verdana" w:hAnsi="Verdana"/>
        </w:rPr>
        <w:t>Fédération Wallonie-Bruxelles</w:t>
      </w:r>
    </w:p>
    <w:p>
      <w:pPr>
        <w:spacing w:after="0" w:line="240" w:lineRule="auto"/>
        <w:jc w:val="center"/>
        <w:rPr>
          <w:rFonts w:ascii="Verdana" w:hAnsi="Verdana"/>
          <w:b/>
          <w:sz w:val="32"/>
          <w:szCs w:val="32"/>
        </w:rPr>
      </w:pPr>
    </w:p>
    <w:p>
      <w:pPr>
        <w:spacing w:after="0" w:line="240" w:lineRule="auto"/>
        <w:jc w:val="center"/>
        <w:rPr>
          <w:rFonts w:ascii="Verdana" w:hAnsi="Verdana"/>
          <w:b/>
          <w:sz w:val="32"/>
          <w:szCs w:val="32"/>
        </w:rPr>
      </w:pPr>
    </w:p>
    <w:p>
      <w:pPr>
        <w:spacing w:after="0" w:line="240" w:lineRule="auto"/>
        <w:jc w:val="center"/>
        <w:rPr>
          <w:rFonts w:ascii="Verdana" w:hAnsi="Verdana"/>
          <w:b/>
          <w:sz w:val="32"/>
          <w:szCs w:val="32"/>
        </w:rPr>
      </w:pPr>
      <w:bookmarkStart w:id="0" w:name="_GoBack"/>
      <w:bookmarkEnd w:id="0"/>
    </w:p>
    <w:p>
      <w:pPr>
        <w:spacing w:after="0" w:line="240" w:lineRule="auto"/>
        <w:jc w:val="both"/>
        <w:rPr>
          <w:rFonts w:ascii="Verdana" w:hAnsi="Verdana"/>
          <w:b/>
          <w:sz w:val="28"/>
          <w:szCs w:val="28"/>
        </w:rPr>
      </w:pPr>
    </w:p>
    <w:p>
      <w:pPr>
        <w:spacing w:after="0" w:line="240" w:lineRule="auto"/>
        <w:jc w:val="both"/>
        <w:rPr>
          <w:rFonts w:ascii="Verdana" w:hAnsi="Verdana"/>
          <w:b/>
          <w:sz w:val="28"/>
          <w:szCs w:val="28"/>
        </w:rPr>
      </w:pPr>
      <w:r>
        <w:rPr>
          <w:rFonts w:ascii="Verdana" w:hAnsi="Verdana"/>
          <w:b/>
          <w:sz w:val="28"/>
          <w:szCs w:val="28"/>
        </w:rPr>
        <w:t>1. Identification de l’opérateur</w:t>
      </w:r>
    </w:p>
    <w:p>
      <w:pPr>
        <w:spacing w:after="0" w:line="240" w:lineRule="auto"/>
        <w:jc w:val="both"/>
        <w:rPr>
          <w:rFonts w:ascii="Verdana" w:hAnsi="Verdana"/>
        </w:rPr>
      </w:pPr>
    </w:p>
    <w:p>
      <w:pPr>
        <w:spacing w:after="0" w:line="240" w:lineRule="auto"/>
        <w:jc w:val="both"/>
        <w:rPr>
          <w:rFonts w:ascii="Verdana" w:hAnsi="Verdana"/>
          <w:u w:val="single"/>
        </w:rPr>
      </w:pPr>
      <w:r>
        <w:rPr>
          <w:rFonts w:ascii="Verdana" w:hAnsi="Verdana"/>
          <w:u w:val="single"/>
        </w:rPr>
        <w:t>Territoire de compétence :</w:t>
      </w:r>
    </w:p>
    <w:p>
      <w:pPr>
        <w:spacing w:after="0" w:line="240" w:lineRule="auto"/>
        <w:jc w:val="both"/>
        <w:rPr>
          <w:rFonts w:ascii="Verdana" w:hAnsi="Verdana"/>
        </w:rPr>
      </w:pPr>
      <w:r>
        <w:rPr>
          <w:rFonts w:ascii="Verdana" w:hAnsi="Verdana"/>
        </w:rPr>
        <w:t>Commune(s) desservie(s) par l’opérateur : …</w:t>
      </w:r>
    </w:p>
    <w:p>
      <w:pPr>
        <w:spacing w:after="0" w:line="240" w:lineRule="auto"/>
        <w:jc w:val="both"/>
        <w:rPr>
          <w:rFonts w:ascii="Verdana" w:hAnsi="Verdana"/>
        </w:rPr>
      </w:pPr>
      <w:r>
        <w:rPr>
          <w:rFonts w:ascii="Verdana" w:hAnsi="Verdana"/>
        </w:rPr>
        <w:t>Nombre total des habitants de ce territoire au 1</w:t>
      </w:r>
      <w:r>
        <w:rPr>
          <w:rFonts w:ascii="Verdana" w:hAnsi="Verdana"/>
          <w:vertAlign w:val="superscript"/>
        </w:rPr>
        <w:t>er</w:t>
      </w:r>
      <w:r>
        <w:rPr>
          <w:rFonts w:ascii="Verdana" w:hAnsi="Verdana"/>
        </w:rPr>
        <w:t xml:space="preserve"> janvier de l’année de dépôt du dossier : …</w:t>
      </w:r>
    </w:p>
    <w:p>
      <w:pPr>
        <w:spacing w:after="0" w:line="240" w:lineRule="auto"/>
        <w:jc w:val="both"/>
        <w:rPr>
          <w:rFonts w:ascii="Verdana" w:hAnsi="Verdana"/>
          <w:i/>
        </w:rPr>
      </w:pPr>
      <w:r>
        <w:rPr>
          <w:rFonts w:ascii="Verdana" w:hAnsi="Verdana"/>
          <w:i/>
        </w:rPr>
        <w:t xml:space="preserve">Si le dossier concerne une bibliothèque itinérante : </w:t>
      </w:r>
    </w:p>
    <w:p>
      <w:pPr>
        <w:pStyle w:val="Paragraphedeliste"/>
        <w:numPr>
          <w:ilvl w:val="0"/>
          <w:numId w:val="15"/>
        </w:numPr>
        <w:spacing w:after="0" w:line="240" w:lineRule="auto"/>
        <w:jc w:val="both"/>
        <w:rPr>
          <w:rFonts w:ascii="Verdana" w:hAnsi="Verdana"/>
          <w:i/>
        </w:rPr>
      </w:pPr>
      <w:r>
        <w:rPr>
          <w:rFonts w:ascii="Verdana" w:hAnsi="Verdana"/>
          <w:i/>
        </w:rPr>
        <w:t>superficie du territoire de compétence : …</w:t>
      </w:r>
    </w:p>
    <w:p>
      <w:pPr>
        <w:pStyle w:val="Paragraphedeliste"/>
        <w:numPr>
          <w:ilvl w:val="0"/>
          <w:numId w:val="15"/>
        </w:numPr>
        <w:spacing w:after="0" w:line="240" w:lineRule="auto"/>
        <w:jc w:val="both"/>
        <w:rPr>
          <w:rFonts w:ascii="Verdana" w:hAnsi="Verdana"/>
          <w:i/>
        </w:rPr>
      </w:pPr>
      <w:r>
        <w:rPr>
          <w:rFonts w:ascii="Verdana" w:hAnsi="Verdana"/>
          <w:i/>
        </w:rPr>
        <w:t>nombre de Communes desservies : …</w:t>
      </w:r>
    </w:p>
    <w:p>
      <w:pPr>
        <w:spacing w:after="0" w:line="240" w:lineRule="auto"/>
        <w:jc w:val="both"/>
        <w:rPr>
          <w:rFonts w:ascii="Verdana" w:hAnsi="Verdana"/>
          <w:i/>
        </w:rPr>
      </w:pPr>
    </w:p>
    <w:p>
      <w:pPr>
        <w:spacing w:after="0" w:line="240" w:lineRule="auto"/>
        <w:jc w:val="both"/>
        <w:rPr>
          <w:rFonts w:ascii="Verdana" w:hAnsi="Verdana"/>
          <w:color w:val="FF0000"/>
          <w:u w:val="single"/>
        </w:rPr>
      </w:pPr>
      <w:r>
        <w:rPr>
          <w:rFonts w:ascii="Verdana" w:hAnsi="Verdana"/>
          <w:u w:val="single"/>
        </w:rPr>
        <w:t>Pouvoirs organisateurs :</w:t>
      </w:r>
    </w:p>
    <w:p>
      <w:pPr>
        <w:spacing w:after="0" w:line="240" w:lineRule="auto"/>
        <w:jc w:val="both"/>
        <w:rPr>
          <w:rFonts w:ascii="Verdana" w:hAnsi="Verdana"/>
        </w:rPr>
      </w:pPr>
      <w:r>
        <w:rPr>
          <w:rFonts w:ascii="Verdana" w:hAnsi="Verdana"/>
        </w:rPr>
        <w:t>Adresse : …</w:t>
      </w:r>
    </w:p>
    <w:p>
      <w:pPr>
        <w:spacing w:after="0" w:line="240" w:lineRule="auto"/>
        <w:jc w:val="both"/>
        <w:rPr>
          <w:rFonts w:ascii="Verdana" w:hAnsi="Verdana"/>
        </w:rPr>
      </w:pPr>
      <w:r>
        <w:rPr>
          <w:rFonts w:ascii="Verdana" w:hAnsi="Verdana"/>
        </w:rPr>
        <w:t>Code Postal : …</w:t>
      </w:r>
    </w:p>
    <w:p>
      <w:pPr>
        <w:spacing w:after="0" w:line="240" w:lineRule="auto"/>
        <w:jc w:val="both"/>
        <w:rPr>
          <w:rFonts w:ascii="Verdana" w:hAnsi="Verdana"/>
        </w:rPr>
      </w:pPr>
      <w:r>
        <w:rPr>
          <w:rFonts w:ascii="Verdana" w:hAnsi="Verdana"/>
        </w:rPr>
        <w:t>Localité : …</w:t>
      </w:r>
    </w:p>
    <w:p>
      <w:pPr>
        <w:spacing w:after="0" w:line="240" w:lineRule="auto"/>
        <w:jc w:val="both"/>
        <w:rPr>
          <w:rFonts w:ascii="Verdana" w:hAnsi="Verdana"/>
        </w:rPr>
      </w:pPr>
      <w:r>
        <w:rPr>
          <w:rFonts w:ascii="Verdana" w:hAnsi="Verdana"/>
        </w:rPr>
        <w:t>Personne de contact : …</w:t>
      </w:r>
    </w:p>
    <w:p>
      <w:pPr>
        <w:spacing w:after="0" w:line="240" w:lineRule="auto"/>
        <w:jc w:val="both"/>
        <w:rPr>
          <w:rFonts w:ascii="Verdana" w:hAnsi="Verdana"/>
        </w:rPr>
      </w:pPr>
      <w:r>
        <w:rPr>
          <w:rFonts w:ascii="Verdana" w:hAnsi="Verdana"/>
        </w:rPr>
        <w:t>Tel : …</w:t>
      </w:r>
    </w:p>
    <w:p>
      <w:pPr>
        <w:spacing w:after="0" w:line="240" w:lineRule="auto"/>
        <w:jc w:val="both"/>
        <w:rPr>
          <w:rFonts w:ascii="Verdana" w:hAnsi="Verdana"/>
        </w:rPr>
      </w:pPr>
      <w:r>
        <w:rPr>
          <w:rFonts w:ascii="Verdana" w:hAnsi="Verdana"/>
        </w:rPr>
        <w:t>Courriel :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Si plusieurs pouvoirs organisateurs sont réunis au sein d’un même opérateur, donner les coordonnées complètes du pouvoir organisateur coordinateur ainsi que les références de la personne de contact au sein de ce PO.  Pour chaque autre pouvoir organisateur : donner les coordonnées complètes.</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u w:val="single"/>
        </w:rPr>
        <w:t>Nom de l’opérateur</w:t>
      </w:r>
      <w:r>
        <w:rPr>
          <w:rFonts w:ascii="Verdana" w:hAnsi="Verdana"/>
        </w:rPr>
        <w:t> : …</w:t>
      </w:r>
    </w:p>
    <w:p>
      <w:pPr>
        <w:spacing w:after="0" w:line="240" w:lineRule="auto"/>
        <w:jc w:val="both"/>
        <w:rPr>
          <w:rFonts w:ascii="Verdana" w:hAnsi="Verdana"/>
        </w:rPr>
      </w:pPr>
      <w:r>
        <w:rPr>
          <w:rFonts w:ascii="Verdana" w:hAnsi="Verdana"/>
        </w:rPr>
        <w:t>Adresse : …</w:t>
      </w:r>
    </w:p>
    <w:p>
      <w:pPr>
        <w:spacing w:after="0" w:line="240" w:lineRule="auto"/>
        <w:jc w:val="both"/>
        <w:rPr>
          <w:rFonts w:ascii="Verdana" w:hAnsi="Verdana"/>
        </w:rPr>
      </w:pPr>
      <w:r>
        <w:rPr>
          <w:rFonts w:ascii="Verdana" w:hAnsi="Verdana"/>
        </w:rPr>
        <w:t>Code Postal : …</w:t>
      </w:r>
    </w:p>
    <w:p>
      <w:pPr>
        <w:spacing w:after="0" w:line="240" w:lineRule="auto"/>
        <w:jc w:val="both"/>
        <w:rPr>
          <w:rFonts w:ascii="Verdana" w:hAnsi="Verdana"/>
        </w:rPr>
      </w:pPr>
      <w:r>
        <w:rPr>
          <w:rFonts w:ascii="Verdana" w:hAnsi="Verdana"/>
        </w:rPr>
        <w:t>Localité : …</w:t>
      </w:r>
    </w:p>
    <w:p>
      <w:pPr>
        <w:spacing w:after="0" w:line="240" w:lineRule="auto"/>
        <w:jc w:val="both"/>
        <w:rPr>
          <w:rFonts w:ascii="Verdana" w:hAnsi="Verdana"/>
        </w:rPr>
      </w:pPr>
      <w:r>
        <w:rPr>
          <w:rFonts w:ascii="Verdana" w:hAnsi="Verdana"/>
        </w:rPr>
        <w:t>Personne de contact (responsable du pilotage du plan) : …</w:t>
      </w:r>
    </w:p>
    <w:p>
      <w:pPr>
        <w:spacing w:after="0" w:line="240" w:lineRule="auto"/>
        <w:jc w:val="both"/>
        <w:rPr>
          <w:rFonts w:ascii="Verdana" w:hAnsi="Verdana"/>
        </w:rPr>
      </w:pPr>
      <w:r>
        <w:rPr>
          <w:rFonts w:ascii="Verdana" w:hAnsi="Verdana"/>
        </w:rPr>
        <w:t>Tel : …</w:t>
      </w:r>
    </w:p>
    <w:p>
      <w:pPr>
        <w:spacing w:after="0" w:line="240" w:lineRule="auto"/>
        <w:jc w:val="both"/>
        <w:rPr>
          <w:rFonts w:ascii="Verdana" w:hAnsi="Verdana"/>
        </w:rPr>
      </w:pPr>
      <w:r>
        <w:rPr>
          <w:rFonts w:ascii="Verdana" w:hAnsi="Verdana"/>
        </w:rPr>
        <w:t>Courriel : …</w:t>
      </w:r>
    </w:p>
    <w:p>
      <w:pPr>
        <w:spacing w:after="0" w:line="240" w:lineRule="auto"/>
        <w:jc w:val="both"/>
        <w:rPr>
          <w:rFonts w:ascii="Verdana" w:hAnsi="Verdana"/>
        </w:rPr>
      </w:pPr>
      <w:r>
        <w:rPr>
          <w:rFonts w:ascii="Verdana" w:hAnsi="Verdana"/>
        </w:rPr>
        <w:t xml:space="preserve">Site Internet : … </w:t>
      </w:r>
    </w:p>
    <w:p>
      <w:pPr>
        <w:spacing w:after="0" w:line="240" w:lineRule="auto"/>
        <w:jc w:val="both"/>
        <w:rPr>
          <w:rFonts w:ascii="Verdana" w:hAnsi="Verdana"/>
        </w:rPr>
      </w:pPr>
      <w:r>
        <w:rPr>
          <w:rFonts w:ascii="Verdana" w:hAnsi="Verdana"/>
        </w:rPr>
        <w:t>Page Facebook : …</w:t>
      </w:r>
    </w:p>
    <w:p>
      <w:pPr>
        <w:spacing w:after="0" w:line="240" w:lineRule="auto"/>
        <w:jc w:val="both"/>
        <w:rPr>
          <w:rFonts w:ascii="Verdana" w:hAnsi="Verdana"/>
        </w:rPr>
      </w:pPr>
    </w:p>
    <w:p>
      <w:pPr>
        <w:spacing w:after="0" w:line="240" w:lineRule="auto"/>
        <w:jc w:val="both"/>
        <w:rPr>
          <w:rFonts w:ascii="Verdana" w:hAnsi="Verdana"/>
          <w:u w:val="single"/>
        </w:rPr>
      </w:pPr>
      <w:r>
        <w:rPr>
          <w:rFonts w:ascii="Verdana" w:hAnsi="Verdana"/>
          <w:u w:val="single"/>
        </w:rPr>
        <w:t xml:space="preserve">Coordonnées  personne responsable </w:t>
      </w:r>
    </w:p>
    <w:p>
      <w:pPr>
        <w:spacing w:after="0" w:line="240" w:lineRule="auto"/>
        <w:jc w:val="both"/>
        <w:rPr>
          <w:rFonts w:ascii="Verdana" w:hAnsi="Verdana"/>
        </w:rPr>
      </w:pPr>
      <w:r>
        <w:rPr>
          <w:rFonts w:ascii="Verdana" w:hAnsi="Verdana"/>
        </w:rPr>
        <w:t>Nom, prénom : …</w:t>
      </w:r>
    </w:p>
    <w:p>
      <w:pPr>
        <w:spacing w:after="0" w:line="240" w:lineRule="auto"/>
        <w:jc w:val="both"/>
        <w:rPr>
          <w:rFonts w:ascii="Verdana" w:hAnsi="Verdana"/>
        </w:rPr>
      </w:pPr>
      <w:r>
        <w:rPr>
          <w:rFonts w:ascii="Verdana" w:hAnsi="Verdana"/>
        </w:rPr>
        <w:t xml:space="preserve">Titre : … </w:t>
      </w:r>
    </w:p>
    <w:p>
      <w:pPr>
        <w:spacing w:after="0" w:line="240" w:lineRule="auto"/>
        <w:jc w:val="both"/>
        <w:rPr>
          <w:rFonts w:ascii="Verdana" w:hAnsi="Verdana"/>
        </w:rPr>
      </w:pPr>
      <w:r>
        <w:rPr>
          <w:rFonts w:ascii="Verdana" w:hAnsi="Verdana"/>
        </w:rPr>
        <w:t>Tel : …</w:t>
      </w:r>
    </w:p>
    <w:p>
      <w:pPr>
        <w:spacing w:after="0" w:line="240" w:lineRule="auto"/>
        <w:jc w:val="both"/>
        <w:rPr>
          <w:rFonts w:ascii="Verdana" w:hAnsi="Verdana"/>
        </w:rPr>
      </w:pPr>
      <w:r>
        <w:rPr>
          <w:rFonts w:ascii="Verdana" w:hAnsi="Verdana"/>
        </w:rPr>
        <w:t>Mail : …</w:t>
      </w:r>
    </w:p>
    <w:p>
      <w:pPr>
        <w:spacing w:after="0" w:line="240" w:lineRule="auto"/>
        <w:jc w:val="both"/>
        <w:rPr>
          <w:rFonts w:ascii="Verdana" w:hAnsi="Verdana"/>
        </w:rPr>
      </w:pPr>
    </w:p>
    <w:p>
      <w:pPr>
        <w:spacing w:after="0" w:line="240" w:lineRule="auto"/>
        <w:jc w:val="both"/>
        <w:rPr>
          <w:rFonts w:ascii="Verdana" w:hAnsi="Verdana"/>
          <w:u w:val="single"/>
        </w:rPr>
      </w:pPr>
      <w:r>
        <w:rPr>
          <w:rFonts w:ascii="Verdana" w:hAnsi="Verdana"/>
          <w:u w:val="single"/>
        </w:rPr>
        <w:t>Catégorie demandée</w:t>
      </w:r>
    </w:p>
    <w:p>
      <w:pPr>
        <w:spacing w:after="0" w:line="240" w:lineRule="auto"/>
        <w:jc w:val="both"/>
        <w:rPr>
          <w:rFonts w:ascii="Verdana" w:hAnsi="Verdana"/>
        </w:rPr>
      </w:pPr>
      <w:r>
        <w:rPr>
          <w:rFonts w:ascii="Verdana" w:hAnsi="Verdana"/>
        </w:rPr>
        <w:t>Catégorie demandée dans le cadre du dossier actuel : …</w:t>
      </w:r>
    </w:p>
    <w:p>
      <w:pPr>
        <w:spacing w:after="0" w:line="240" w:lineRule="auto"/>
        <w:jc w:val="both"/>
        <w:rPr>
          <w:rFonts w:ascii="Verdana" w:hAnsi="Verdana"/>
        </w:rPr>
      </w:pPr>
      <w:r>
        <w:rPr>
          <w:rFonts w:ascii="Verdana" w:hAnsi="Verdana"/>
        </w:rPr>
        <w:t>Catégorie obtenue dans le cadre du dossier précédent : …</w:t>
      </w:r>
    </w:p>
    <w:p>
      <w:pPr>
        <w:spacing w:after="0" w:line="240" w:lineRule="auto"/>
        <w:jc w:val="both"/>
        <w:rPr>
          <w:rFonts w:ascii="Verdana" w:hAnsi="Verdana"/>
        </w:rPr>
      </w:pPr>
      <w:r>
        <w:rPr>
          <w:rFonts w:ascii="Verdana" w:hAnsi="Verdana"/>
        </w:rPr>
        <w:t>Cette demande est-elle nouvelle ou l’opérateur bénéficiait-il déjà de ces subventions à l’occasion de la précédente reconnaissance ? …</w:t>
      </w:r>
    </w:p>
    <w:p>
      <w:pPr>
        <w:spacing w:after="0" w:line="240" w:lineRule="auto"/>
        <w:jc w:val="both"/>
        <w:rPr>
          <w:rFonts w:ascii="Verdana" w:hAnsi="Verdana"/>
        </w:rPr>
      </w:pPr>
    </w:p>
    <w:p>
      <w:pPr>
        <w:spacing w:after="0" w:line="240" w:lineRule="auto"/>
        <w:rPr>
          <w:rFonts w:ascii="Verdana" w:hAnsi="Verdana"/>
          <w:u w:val="single"/>
        </w:rPr>
      </w:pPr>
      <w:r>
        <w:rPr>
          <w:rFonts w:ascii="Verdana" w:hAnsi="Verdana"/>
          <w:u w:val="single"/>
        </w:rPr>
        <w:t xml:space="preserve">Implantations </w:t>
      </w:r>
    </w:p>
    <w:p>
      <w:pPr>
        <w:spacing w:after="0" w:line="240" w:lineRule="auto"/>
        <w:rPr>
          <w:rFonts w:ascii="Verdana" w:hAnsi="Verdana"/>
        </w:rPr>
      </w:pPr>
      <w:r>
        <w:rPr>
          <w:rFonts w:ascii="Verdana" w:hAnsi="Verdana"/>
        </w:rPr>
        <w:t>Nombre d’implantations au sein de l’opérateur : …</w:t>
      </w:r>
    </w:p>
    <w:p>
      <w:pPr>
        <w:spacing w:after="0" w:line="240" w:lineRule="auto"/>
        <w:jc w:val="both"/>
        <w:rPr>
          <w:rFonts w:ascii="Verdana" w:hAnsi="Verdana"/>
        </w:rPr>
      </w:pPr>
      <w:r>
        <w:rPr>
          <w:rFonts w:ascii="Verdana" w:hAnsi="Verdana"/>
        </w:rPr>
        <w:t>Si plusieurs implantations, donner les coordonnées complètes (en ce compris l’adresse courriel et le numéro de téléphone) de l’implantation de contact si elle est différente de celle reprise plus haut, sous le titre « Nom de l’opérateur » : …</w:t>
      </w:r>
    </w:p>
    <w:p>
      <w:pPr>
        <w:spacing w:after="0" w:line="240" w:lineRule="auto"/>
        <w:jc w:val="both"/>
        <w:rPr>
          <w:rFonts w:ascii="Verdana" w:hAnsi="Verdana"/>
        </w:rPr>
      </w:pPr>
      <w:r>
        <w:rPr>
          <w:rFonts w:ascii="Verdana" w:hAnsi="Verdana"/>
        </w:rPr>
        <w:t>Nom et fonction du responsable (coordinateur) de l’opérateur (si différent de la personne renseignée plus haut, sous le titre « Nom de l’opérateur ») : …</w:t>
      </w:r>
    </w:p>
    <w:p>
      <w:pPr>
        <w:spacing w:after="0" w:line="240" w:lineRule="auto"/>
        <w:rPr>
          <w:rFonts w:ascii="Verdana" w:hAnsi="Verdana"/>
        </w:rPr>
      </w:pPr>
    </w:p>
    <w:p>
      <w:pPr>
        <w:spacing w:after="0" w:line="240" w:lineRule="auto"/>
        <w:rPr>
          <w:rFonts w:ascii="Verdana" w:hAnsi="Verdana"/>
        </w:rPr>
      </w:pPr>
      <w:r>
        <w:rPr>
          <w:rFonts w:ascii="Verdana" w:hAnsi="Verdana"/>
        </w:rPr>
        <w:t>Nombre d’heures d’ouverture par semaine de l’implantation principale : …</w:t>
      </w:r>
    </w:p>
    <w:p>
      <w:pPr>
        <w:spacing w:after="0" w:line="240" w:lineRule="auto"/>
        <w:rPr>
          <w:rFonts w:ascii="Verdana" w:hAnsi="Verdana"/>
        </w:rPr>
      </w:pPr>
      <w:r>
        <w:rPr>
          <w:rFonts w:ascii="Verdana" w:hAnsi="Verdana"/>
        </w:rPr>
        <w:lastRenderedPageBreak/>
        <w:t>Nombre d’heures d’ouverture par semaine des éventuelles autres implantations : …</w:t>
      </w:r>
    </w:p>
    <w:p>
      <w:pPr>
        <w:spacing w:after="0" w:line="240" w:lineRule="auto"/>
        <w:rPr>
          <w:rFonts w:ascii="Verdana" w:hAnsi="Verdana"/>
        </w:rPr>
      </w:pPr>
    </w:p>
    <w:p>
      <w:pPr>
        <w:spacing w:after="0" w:line="240" w:lineRule="auto"/>
        <w:rPr>
          <w:rFonts w:ascii="Verdana" w:hAnsi="Verdana"/>
          <w:color w:val="0070C0"/>
        </w:rPr>
      </w:pPr>
    </w:p>
    <w:p>
      <w:pPr>
        <w:spacing w:after="0" w:line="240" w:lineRule="auto"/>
        <w:jc w:val="both"/>
        <w:rPr>
          <w:rFonts w:ascii="Verdana" w:hAnsi="Verdana"/>
          <w:b/>
          <w:sz w:val="28"/>
          <w:szCs w:val="28"/>
        </w:rPr>
      </w:pPr>
      <w:r>
        <w:rPr>
          <w:rFonts w:ascii="Verdana" w:hAnsi="Verdana"/>
          <w:b/>
          <w:sz w:val="28"/>
          <w:szCs w:val="28"/>
        </w:rPr>
        <w:t>2. Eléments techniques</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u w:val="single"/>
        </w:rPr>
        <w:t>Ressources</w:t>
      </w:r>
    </w:p>
    <w:p>
      <w:pPr>
        <w:spacing w:after="0" w:line="240" w:lineRule="auto"/>
        <w:jc w:val="both"/>
        <w:rPr>
          <w:rFonts w:ascii="Verdana" w:hAnsi="Verdana"/>
        </w:rPr>
      </w:pPr>
      <w:r>
        <w:rPr>
          <w:rFonts w:ascii="Verdana" w:hAnsi="Verdana"/>
        </w:rPr>
        <w:t xml:space="preserve">Quelles sont les ressources documentaires, en ce compris les collections, et numériques dont dispose l’opérateur ? … </w:t>
      </w:r>
    </w:p>
    <w:p>
      <w:pPr>
        <w:spacing w:after="0" w:line="240" w:lineRule="auto"/>
        <w:jc w:val="both"/>
        <w:rPr>
          <w:rFonts w:ascii="Verdana" w:hAnsi="Verdana"/>
        </w:rPr>
      </w:pPr>
      <w:r>
        <w:rPr>
          <w:rFonts w:ascii="Verdana" w:hAnsi="Verdana"/>
        </w:rPr>
        <w:t>Quelles sont les ressources budgétaires que le(s) pouvoir(s) organisateur(s) met(tent) à disposition de l’opérateur qui demande sa reconnaissance ?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u w:val="single"/>
        </w:rPr>
        <w:t>Personnel</w:t>
      </w:r>
    </w:p>
    <w:p>
      <w:pPr>
        <w:spacing w:after="0" w:line="240" w:lineRule="auto"/>
        <w:jc w:val="both"/>
        <w:rPr>
          <w:rFonts w:ascii="Verdana" w:hAnsi="Verdana"/>
        </w:rPr>
      </w:pPr>
      <w:r>
        <w:rPr>
          <w:rFonts w:ascii="Verdana" w:hAnsi="Verdana"/>
        </w:rPr>
        <w:t>Tenant compte du nombre total des habitants du territoire repris plus haut, sous le titre « Identification de l’opérateur », quel est le nombre de subventions « permanent » dues en cas de renouvellement de la reconnaissance ? …</w:t>
      </w:r>
    </w:p>
    <w:p>
      <w:pPr>
        <w:spacing w:after="0" w:line="240" w:lineRule="auto"/>
        <w:jc w:val="both"/>
        <w:rPr>
          <w:rFonts w:ascii="Verdana" w:hAnsi="Verdana"/>
        </w:rPr>
      </w:pPr>
      <w:r>
        <w:rPr>
          <w:rFonts w:ascii="Verdana" w:hAnsi="Verdana"/>
        </w:rPr>
        <w:t xml:space="preserve">Si demande de subventions « permanent » supplémentaires dans le cadre de la gestion et de la mise à disposition d’une collection encyclopédique, préciser combien de subventions sont demandées : …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Préciser les personnes employées qui permettent de justifier une (partie de) subvention et, pour chacune, donner les informations suivantes :</w:t>
      </w:r>
    </w:p>
    <w:p>
      <w:pPr>
        <w:pStyle w:val="Paragraphedeliste"/>
        <w:numPr>
          <w:ilvl w:val="0"/>
          <w:numId w:val="8"/>
        </w:numPr>
        <w:spacing w:after="0" w:line="240" w:lineRule="auto"/>
        <w:jc w:val="both"/>
        <w:rPr>
          <w:rFonts w:ascii="Verdana" w:hAnsi="Verdana"/>
        </w:rPr>
      </w:pPr>
      <w:r>
        <w:rPr>
          <w:rFonts w:ascii="Verdana" w:hAnsi="Verdana"/>
        </w:rPr>
        <w:t>Nom – prénom : …</w:t>
      </w:r>
    </w:p>
    <w:p>
      <w:pPr>
        <w:pStyle w:val="Paragraphedeliste"/>
        <w:numPr>
          <w:ilvl w:val="0"/>
          <w:numId w:val="8"/>
        </w:numPr>
        <w:spacing w:after="0" w:line="240" w:lineRule="auto"/>
        <w:jc w:val="both"/>
        <w:rPr>
          <w:rFonts w:ascii="Verdana" w:hAnsi="Verdana"/>
        </w:rPr>
      </w:pPr>
      <w:r>
        <w:rPr>
          <w:rFonts w:ascii="Verdana" w:hAnsi="Verdana"/>
        </w:rPr>
        <w:t>En quoi la personne répond-elle à une des conditions de « qualification » de l’article 8 de l’arrêté du 19 juillet 2011 ? … (si ces documents n’ont jamais été transmis, joindre une copie du diplôme ou du procès-verbal de décision du jury)</w:t>
      </w:r>
    </w:p>
    <w:p>
      <w:pPr>
        <w:pStyle w:val="Paragraphedeliste"/>
        <w:numPr>
          <w:ilvl w:val="0"/>
          <w:numId w:val="8"/>
        </w:numPr>
        <w:spacing w:after="0" w:line="240" w:lineRule="auto"/>
        <w:jc w:val="both"/>
        <w:rPr>
          <w:rFonts w:ascii="Verdana" w:hAnsi="Verdana"/>
        </w:rPr>
      </w:pPr>
      <w:r>
        <w:rPr>
          <w:rFonts w:ascii="Verdana" w:hAnsi="Verdana"/>
        </w:rPr>
        <w:t>Taux d’occupation au sein de l’opérateur : …</w:t>
      </w:r>
    </w:p>
    <w:p>
      <w:pPr>
        <w:pStyle w:val="Paragraphedeliste"/>
        <w:numPr>
          <w:ilvl w:val="0"/>
          <w:numId w:val="8"/>
        </w:numPr>
        <w:spacing w:after="0" w:line="240" w:lineRule="auto"/>
        <w:jc w:val="both"/>
        <w:rPr>
          <w:rFonts w:ascii="Verdana" w:hAnsi="Verdana"/>
        </w:rPr>
      </w:pPr>
      <w:r>
        <w:rPr>
          <w:rFonts w:ascii="Verdana" w:hAnsi="Verdana"/>
        </w:rPr>
        <w:t>Fonction au sein de cet opérateur : …</w:t>
      </w:r>
    </w:p>
    <w:p>
      <w:pPr>
        <w:pStyle w:val="Paragraphedeliste"/>
        <w:numPr>
          <w:ilvl w:val="0"/>
          <w:numId w:val="8"/>
        </w:numPr>
        <w:spacing w:after="0" w:line="240" w:lineRule="auto"/>
        <w:jc w:val="both"/>
        <w:rPr>
          <w:rFonts w:ascii="Verdana" w:hAnsi="Verdana"/>
        </w:rPr>
      </w:pPr>
      <w:r>
        <w:rPr>
          <w:rFonts w:ascii="Verdana" w:hAnsi="Verdana"/>
        </w:rPr>
        <w:t>Formations prévues / souhaitées en lien avec le plan de développement :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Si vous l’estimez nécessaire, utile à la compréhension de votre plan de développement, vous pouvez également donner ces mêmes informations, autant de fois que vous l’estimez nécessaire, concernant le personnel non subventionné et/ou le personnel volontaire.</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u w:val="single"/>
        </w:rPr>
        <w:t>Infrastructure</w:t>
      </w:r>
    </w:p>
    <w:p>
      <w:pPr>
        <w:spacing w:after="0" w:line="240" w:lineRule="auto"/>
        <w:jc w:val="both"/>
        <w:rPr>
          <w:rFonts w:ascii="Verdana" w:hAnsi="Verdana"/>
        </w:rPr>
      </w:pPr>
      <w:r>
        <w:rPr>
          <w:rFonts w:ascii="Verdana" w:hAnsi="Verdana"/>
        </w:rPr>
        <w:t xml:space="preserve">Remplir le tableau de l’annexe 1-A de l’arrêté.  Ce tableau reprend une liste de fonctions qui sont liées aux services rendus par la bibliothèque et/ou au plan de développement.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Pour chaque fonction, merci de répondre uniquement par « oui » ou par « non » à la question reprise dans la 1ère colonne :  </w:t>
      </w:r>
    </w:p>
    <w:p>
      <w:pPr>
        <w:pStyle w:val="Paragraphedeliste"/>
        <w:numPr>
          <w:ilvl w:val="0"/>
          <w:numId w:val="9"/>
        </w:numPr>
        <w:spacing w:after="0" w:line="240" w:lineRule="auto"/>
        <w:jc w:val="both"/>
        <w:rPr>
          <w:rFonts w:ascii="Verdana" w:hAnsi="Verdana"/>
        </w:rPr>
      </w:pPr>
      <w:r>
        <w:rPr>
          <w:rFonts w:ascii="Verdana" w:hAnsi="Verdana"/>
        </w:rPr>
        <w:t xml:space="preserve">si la réponse est « oui », répondre ensuite aux questions posées dans les colonnes suivantes ; </w:t>
      </w:r>
    </w:p>
    <w:p>
      <w:pPr>
        <w:pStyle w:val="Paragraphedeliste"/>
        <w:numPr>
          <w:ilvl w:val="0"/>
          <w:numId w:val="9"/>
        </w:numPr>
        <w:spacing w:after="0" w:line="240" w:lineRule="auto"/>
        <w:jc w:val="both"/>
        <w:rPr>
          <w:rFonts w:ascii="Verdana" w:hAnsi="Verdana"/>
        </w:rPr>
      </w:pPr>
      <w:r>
        <w:rPr>
          <w:rFonts w:ascii="Verdana" w:hAnsi="Verdana"/>
        </w:rPr>
        <w:t xml:space="preserve">si la réponse est « non » dans la 1ère colonne, ne pas remplir les suivantes.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u w:val="single"/>
        </w:rPr>
        <w:t>Conseil de développement de la Lecture</w:t>
      </w:r>
    </w:p>
    <w:p>
      <w:pPr>
        <w:spacing w:after="0" w:line="240" w:lineRule="auto"/>
        <w:jc w:val="both"/>
        <w:rPr>
          <w:rFonts w:ascii="Verdana" w:hAnsi="Verdana"/>
          <w:strike/>
          <w:color w:val="FF0000"/>
        </w:rPr>
      </w:pPr>
      <w:r>
        <w:rPr>
          <w:rFonts w:ascii="Verdana" w:hAnsi="Verdana"/>
        </w:rPr>
        <w:t>Dans le respect de l’article 3 de la loi du 16 juillet 1973 relative à la protection des tendances idéologiques et philosophiques, préciser la composition du conseil de développement de la lecture</w:t>
      </w:r>
      <w:r>
        <w:rPr>
          <w:rFonts w:ascii="Verdana" w:hAnsi="Verdana"/>
          <w:strike/>
          <w:color w:val="FF0000"/>
        </w:rPr>
        <w:t xml:space="preserve"> </w:t>
      </w:r>
    </w:p>
    <w:p>
      <w:pPr>
        <w:spacing w:after="0" w:line="240" w:lineRule="auto"/>
        <w:jc w:val="both"/>
        <w:rPr>
          <w:rFonts w:ascii="Verdana" w:hAnsi="Verdana"/>
        </w:rPr>
      </w:pPr>
    </w:p>
    <w:p>
      <w:pPr>
        <w:spacing w:after="0" w:line="240" w:lineRule="auto"/>
        <w:jc w:val="both"/>
        <w:rPr>
          <w:rFonts w:ascii="Verdana" w:hAnsi="Verdana"/>
        </w:rPr>
      </w:pPr>
    </w:p>
    <w:p>
      <w:pPr>
        <w:spacing w:after="0" w:line="240" w:lineRule="auto"/>
        <w:jc w:val="both"/>
        <w:rPr>
          <w:rFonts w:ascii="Verdana" w:hAnsi="Verdana"/>
          <w:b/>
          <w:sz w:val="28"/>
          <w:szCs w:val="28"/>
        </w:rPr>
      </w:pPr>
      <w:r>
        <w:rPr>
          <w:rFonts w:ascii="Verdana" w:hAnsi="Verdana"/>
          <w:b/>
          <w:sz w:val="28"/>
          <w:szCs w:val="28"/>
        </w:rPr>
        <w:t>3. Rapport général d’exécution du PDL 20__ - 20___ (canevas indicatif)</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Dans le cadre du pilotage de l’action, le Rapport général d’exécution (RGE) a pour objectif premier d’extraire les enseignements du plan arrivant à échéance afin d’en nourrir le plan suivant et de construire une action globale cohérente sur le moyen et le long terme.  Il a </w:t>
      </w:r>
      <w:r>
        <w:rPr>
          <w:rFonts w:ascii="Verdana" w:hAnsi="Verdana"/>
        </w:rPr>
        <w:lastRenderedPageBreak/>
        <w:t xml:space="preserve">aussi pour but de présenter, vers l’extérieur (PO, FWB), le lien entre l’action de la bibliothèque et les visées du décret ainsi que les résultats obtenus au regard des objectifs définis en début de plan.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Le RGE ne reprend pas de manière exhaustive l’ensemble des réalisations (activités/actions) ni des rapports d’auto-évaluation intermédiaires – cette matière a déjà été fournie aux Services du Gouvernement. Il constitue plutôt une synthèse des éléments les plus saillants et pertinents pour formuler des hypothèses d’avenir.</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Vous trouverez ci-dessous une liste </w:t>
      </w:r>
      <w:r>
        <w:rPr>
          <w:rFonts w:ascii="Verdana" w:hAnsi="Verdana"/>
          <w:b/>
        </w:rPr>
        <w:t>indicative</w:t>
      </w:r>
      <w:r>
        <w:rPr>
          <w:rFonts w:ascii="Verdana" w:hAnsi="Verdana"/>
        </w:rPr>
        <w:t xml:space="preserve"> de points intéressants à aborder.  Un nombre de pages </w:t>
      </w:r>
      <w:r>
        <w:rPr>
          <w:rFonts w:ascii="Verdana" w:hAnsi="Verdana"/>
          <w:b/>
        </w:rPr>
        <w:t>maximum</w:t>
      </w:r>
      <w:r>
        <w:rPr>
          <w:rFonts w:ascii="Verdana" w:hAnsi="Verdana"/>
        </w:rPr>
        <w:t xml:space="preserve"> y est aussi mentionné.</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3.1. Rappelez les priorités et les grands objectifs du plan de développement (PQD) arrivant à échéance. (maximum 1 page)</w:t>
      </w:r>
    </w:p>
    <w:p>
      <w:pPr>
        <w:spacing w:after="0" w:line="240" w:lineRule="auto"/>
        <w:ind w:left="360"/>
        <w:jc w:val="both"/>
        <w:rPr>
          <w:rFonts w:ascii="Verdana" w:hAnsi="Verdana"/>
        </w:rPr>
      </w:pPr>
    </w:p>
    <w:p>
      <w:pPr>
        <w:spacing w:after="0" w:line="240" w:lineRule="auto"/>
        <w:jc w:val="both"/>
        <w:rPr>
          <w:rFonts w:ascii="Verdana" w:hAnsi="Verdana"/>
        </w:rPr>
      </w:pPr>
      <w:r>
        <w:rPr>
          <w:rFonts w:ascii="Verdana" w:hAnsi="Verdana"/>
        </w:rPr>
        <w:t>3.2. Décrivez brièvement votre processus d’auto-évaluation (maximum 2 pages) :</w:t>
      </w:r>
    </w:p>
    <w:p>
      <w:pPr>
        <w:numPr>
          <w:ilvl w:val="1"/>
          <w:numId w:val="16"/>
        </w:numPr>
        <w:spacing w:after="0" w:line="240" w:lineRule="auto"/>
        <w:jc w:val="both"/>
        <w:rPr>
          <w:rFonts w:ascii="Verdana" w:hAnsi="Verdana"/>
        </w:rPr>
      </w:pPr>
      <w:r>
        <w:rPr>
          <w:rFonts w:ascii="Verdana" w:hAnsi="Verdana"/>
        </w:rPr>
        <w:t>Quand ?  Comment ?  Avec qui ?</w:t>
      </w:r>
    </w:p>
    <w:p>
      <w:pPr>
        <w:numPr>
          <w:ilvl w:val="1"/>
          <w:numId w:val="16"/>
        </w:numPr>
        <w:spacing w:after="0" w:line="240" w:lineRule="auto"/>
        <w:jc w:val="both"/>
        <w:rPr>
          <w:rFonts w:ascii="Verdana" w:hAnsi="Verdana"/>
        </w:rPr>
      </w:pPr>
      <w:r>
        <w:rPr>
          <w:rFonts w:ascii="Verdana" w:hAnsi="Verdana"/>
        </w:rPr>
        <w:t xml:space="preserve">Comment les publics y ont-ils été associés ?  Sur quel objet ?  Avec quel résultat ? (exprimer synthétiquement leurs retours) </w:t>
      </w:r>
    </w:p>
    <w:p>
      <w:pPr>
        <w:numPr>
          <w:ilvl w:val="1"/>
          <w:numId w:val="16"/>
        </w:numPr>
        <w:spacing w:after="0" w:line="240" w:lineRule="auto"/>
        <w:jc w:val="both"/>
        <w:rPr>
          <w:rFonts w:ascii="Verdana" w:hAnsi="Verdana"/>
        </w:rPr>
      </w:pPr>
      <w:r>
        <w:rPr>
          <w:rFonts w:ascii="Verdana" w:hAnsi="Verdana"/>
        </w:rPr>
        <w:t>Comment les partenaires y ont-ils été associés ?  Sur quel objet (sur quoi l’évaluation a-t-elle porté pour être intéressante pour chaque partenaire ?) et avec quel résultat ? (exprimer synthétiquement le point de vue des partenaires).</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3.3. Au travers des actions menées, expliquez (maximum 15 pages) ce que vous souhaitiez obtenir : </w:t>
      </w:r>
    </w:p>
    <w:p>
      <w:pPr>
        <w:numPr>
          <w:ilvl w:val="1"/>
          <w:numId w:val="16"/>
        </w:numPr>
        <w:spacing w:after="0" w:line="240" w:lineRule="auto"/>
        <w:jc w:val="both"/>
        <w:rPr>
          <w:rFonts w:ascii="Verdana" w:hAnsi="Verdana"/>
          <w:lang w:val="fr-BE"/>
        </w:rPr>
      </w:pPr>
      <w:r>
        <w:rPr>
          <w:rFonts w:ascii="Verdana" w:hAnsi="Verdana"/>
        </w:rPr>
        <w:t>en lien avec le développement des pratiques de lecture et langagières de la population ;</w:t>
      </w:r>
    </w:p>
    <w:p>
      <w:pPr>
        <w:numPr>
          <w:ilvl w:val="1"/>
          <w:numId w:val="16"/>
        </w:numPr>
        <w:spacing w:after="0" w:line="240" w:lineRule="auto"/>
        <w:jc w:val="both"/>
        <w:rPr>
          <w:rFonts w:ascii="Verdana" w:hAnsi="Verdana"/>
          <w:lang w:val="fr-BE"/>
        </w:rPr>
      </w:pPr>
      <w:r>
        <w:rPr>
          <w:rFonts w:ascii="Verdana" w:hAnsi="Verdana"/>
        </w:rPr>
        <w:t>en lien avec la médiation entre les ressources documentaires et ces pratiques ;</w:t>
      </w:r>
    </w:p>
    <w:p>
      <w:pPr>
        <w:numPr>
          <w:ilvl w:val="1"/>
          <w:numId w:val="16"/>
        </w:numPr>
        <w:spacing w:after="0" w:line="240" w:lineRule="auto"/>
        <w:jc w:val="both"/>
        <w:rPr>
          <w:rFonts w:ascii="Verdana" w:hAnsi="Verdana"/>
          <w:lang w:val="fr-BE"/>
        </w:rPr>
      </w:pPr>
      <w:r>
        <w:rPr>
          <w:rFonts w:ascii="Verdana" w:hAnsi="Verdana"/>
        </w:rPr>
        <w:t>dans une perspective d’éducation permanente et d’émancipation culturelle et sociale ;</w:t>
      </w:r>
    </w:p>
    <w:p>
      <w:pPr>
        <w:numPr>
          <w:ilvl w:val="1"/>
          <w:numId w:val="16"/>
        </w:numPr>
        <w:spacing w:after="0" w:line="240" w:lineRule="auto"/>
        <w:jc w:val="both"/>
        <w:rPr>
          <w:rFonts w:ascii="Verdana" w:hAnsi="Verdana"/>
          <w:lang w:val="fr-BE"/>
        </w:rPr>
      </w:pPr>
      <w:r>
        <w:rPr>
          <w:rFonts w:ascii="Verdana" w:hAnsi="Verdana"/>
        </w:rPr>
        <w:t xml:space="preserve">en matière de diversification des populations touchées.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3.4. Mentionnez (maximum 2 pages) ce qui a eu un impact sur la trajectoire souhaitée dans le cadre du plan (changements intervenus, ayant eu ou ayant pu avoir une influence sur le déroulement du plan).</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3.5. Tenant compte de ce qui précède, quels résultats (attendus ou non) avez-vous obtenus au regard des objectifs du plan et des objectifs du décret ? (maximum 10 pages)</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3.6. Mentionnez ce que le plan a apporté à la bibliothèque en tant qu’institution (exemples : en termes de compétences acquises, de visibilité, de politique des acquisitions, d’organisation, …).  Quelle a été la valeur ajoutée des partenariats ?  Quelle a été la valeur ajoutée pour les partenaires de travailler avec la bibliothèque? (maximum 2 pages)</w:t>
      </w:r>
    </w:p>
    <w:p>
      <w:pPr>
        <w:spacing w:after="0" w:line="240" w:lineRule="auto"/>
        <w:jc w:val="both"/>
        <w:rPr>
          <w:rFonts w:ascii="Verdana" w:hAnsi="Verdana"/>
        </w:rPr>
      </w:pPr>
    </w:p>
    <w:p>
      <w:pPr>
        <w:spacing w:after="0" w:line="240" w:lineRule="auto"/>
        <w:jc w:val="both"/>
        <w:rPr>
          <w:rFonts w:ascii="Verdana" w:hAnsi="Verdana"/>
        </w:rPr>
      </w:pPr>
    </w:p>
    <w:p>
      <w:pPr>
        <w:spacing w:after="0" w:line="240" w:lineRule="auto"/>
        <w:jc w:val="both"/>
        <w:rPr>
          <w:rFonts w:ascii="Verdana" w:hAnsi="Verdana"/>
          <w:b/>
          <w:sz w:val="28"/>
          <w:szCs w:val="28"/>
        </w:rPr>
      </w:pPr>
      <w:r>
        <w:rPr>
          <w:rFonts w:ascii="Verdana" w:hAnsi="Verdana"/>
          <w:b/>
          <w:sz w:val="28"/>
          <w:szCs w:val="28"/>
        </w:rPr>
        <w:t>4. Plan de développement de la lecture 20__ - 20__ (canevas indicatif)</w:t>
      </w:r>
    </w:p>
    <w:p>
      <w:pPr>
        <w:spacing w:after="0" w:line="240" w:lineRule="auto"/>
        <w:jc w:val="both"/>
        <w:rPr>
          <w:rFonts w:ascii="Verdana" w:hAnsi="Verdana"/>
        </w:rPr>
      </w:pPr>
    </w:p>
    <w:p>
      <w:pPr>
        <w:spacing w:after="0" w:line="240" w:lineRule="auto"/>
        <w:jc w:val="both"/>
        <w:rPr>
          <w:rFonts w:ascii="Verdana" w:hAnsi="Verdana"/>
          <w:lang w:val="fr-BE"/>
        </w:rPr>
      </w:pPr>
      <w:r>
        <w:rPr>
          <w:rFonts w:ascii="Verdana" w:hAnsi="Verdana"/>
        </w:rPr>
        <w:t>4.1. Actualisation de l’analyse du territoire.</w:t>
      </w:r>
      <w:r>
        <w:rPr>
          <w:rFonts w:ascii="Verdana" w:hAnsi="Verdana"/>
          <w:lang w:val="fr-BE"/>
        </w:rPr>
        <w:t xml:space="preserve"> </w:t>
      </w:r>
    </w:p>
    <w:p>
      <w:pPr>
        <w:spacing w:after="0" w:line="240" w:lineRule="auto"/>
        <w:jc w:val="both"/>
        <w:rPr>
          <w:rFonts w:ascii="Verdana" w:hAnsi="Verdana"/>
          <w:lang w:val="fr-BE"/>
        </w:rPr>
      </w:pPr>
      <w:r>
        <w:rPr>
          <w:rFonts w:ascii="Verdana" w:hAnsi="Verdana"/>
          <w:i/>
          <w:lang w:val="fr-BE"/>
        </w:rPr>
        <w:t xml:space="preserve">Quels sont les enjeux sociétaux qui caractérisent le territoire ?  Quels sont les besoins, attentes, demandes en matière de lecture / écriture / capacités langagières détectés  suite  à cette analyse ?  </w:t>
      </w:r>
      <w:r>
        <w:rPr>
          <w:rFonts w:ascii="Verdana" w:hAnsi="Verdana"/>
          <w:lang w:val="fr-BE"/>
        </w:rPr>
        <w:t>(maximum 4 pages)</w:t>
      </w:r>
    </w:p>
    <w:p>
      <w:pPr>
        <w:spacing w:after="0" w:line="240" w:lineRule="auto"/>
        <w:jc w:val="both"/>
        <w:rPr>
          <w:rFonts w:ascii="Verdana" w:hAnsi="Verdana"/>
          <w:lang w:val="fr-BE"/>
        </w:rPr>
      </w:pPr>
    </w:p>
    <w:p>
      <w:pPr>
        <w:spacing w:after="0" w:line="240" w:lineRule="auto"/>
        <w:jc w:val="both"/>
        <w:rPr>
          <w:rFonts w:ascii="Verdana" w:hAnsi="Verdana"/>
          <w:lang w:val="fr-BE"/>
        </w:rPr>
      </w:pPr>
      <w:r>
        <w:rPr>
          <w:rFonts w:ascii="Verdana" w:hAnsi="Verdana"/>
          <w:lang w:val="fr-BE"/>
        </w:rPr>
        <w:t xml:space="preserve">4.2. Actualisation de l’analyse de la situation de la bibliothèque (tant en interne que dans ses relations avec l’extérieur).  </w:t>
      </w:r>
    </w:p>
    <w:p>
      <w:pPr>
        <w:spacing w:after="0" w:line="240" w:lineRule="auto"/>
        <w:jc w:val="both"/>
        <w:rPr>
          <w:rFonts w:ascii="Verdana" w:hAnsi="Verdana"/>
          <w:lang w:val="fr-BE"/>
        </w:rPr>
      </w:pPr>
      <w:r>
        <w:rPr>
          <w:rFonts w:ascii="Verdana" w:hAnsi="Verdana"/>
          <w:i/>
          <w:lang w:val="fr-BE"/>
        </w:rPr>
        <w:t>Quelle est la place de la Bibliothèque dans le paysage (culturel) local ?  Qu’apporte la bibliothèque en tant que telle, grâce aux compétences propres de son équipe ?  Quelles sont ses forces et faiblesses ?</w:t>
      </w:r>
      <w:r>
        <w:rPr>
          <w:rFonts w:ascii="Verdana" w:hAnsi="Verdana"/>
          <w:lang w:val="fr-BE"/>
        </w:rPr>
        <w:t xml:space="preserve"> (maximum 4 pages)</w:t>
      </w:r>
    </w:p>
    <w:p>
      <w:pPr>
        <w:spacing w:after="0" w:line="240" w:lineRule="auto"/>
        <w:ind w:left="360"/>
        <w:jc w:val="both"/>
        <w:rPr>
          <w:rFonts w:ascii="Verdana" w:hAnsi="Verdana"/>
        </w:rPr>
      </w:pPr>
    </w:p>
    <w:p>
      <w:pPr>
        <w:spacing w:after="0" w:line="240" w:lineRule="auto"/>
        <w:jc w:val="both"/>
        <w:rPr>
          <w:rFonts w:ascii="Verdana" w:hAnsi="Verdana"/>
          <w:lang w:val="fr-BE"/>
        </w:rPr>
      </w:pPr>
      <w:r>
        <w:rPr>
          <w:rFonts w:ascii="Verdana" w:hAnsi="Verdana"/>
        </w:rPr>
        <w:t>4.3.</w:t>
      </w:r>
      <w:r>
        <w:rPr>
          <w:rFonts w:ascii="Verdana" w:hAnsi="Verdana"/>
          <w:lang w:val="fr-BE"/>
        </w:rPr>
        <w:t xml:space="preserve"> Formulation des hypothèses de développement futur en cohérence avec les résultats/impacts obtenus dans le précédent plan de développement et l’actualisation de l’analyse du territoire tout en tenant compte des objectifs du décret de 2009 et de la catégorie demandée.</w:t>
      </w:r>
    </w:p>
    <w:p>
      <w:pPr>
        <w:spacing w:after="0" w:line="240" w:lineRule="auto"/>
        <w:jc w:val="both"/>
        <w:rPr>
          <w:rFonts w:ascii="Verdana" w:hAnsi="Verdana"/>
        </w:rPr>
      </w:pPr>
      <w:r>
        <w:rPr>
          <w:rFonts w:ascii="Verdana" w:hAnsi="Verdana"/>
          <w:i/>
          <w:lang w:val="fr-BE"/>
        </w:rPr>
        <w:t>Ces hypothèses synthétisent le lien entre le Plan évalué et le Plan proposé pour le renouvellement de la reconnaissance.</w:t>
      </w:r>
      <w:r>
        <w:rPr>
          <w:rFonts w:ascii="Verdana" w:hAnsi="Verdana"/>
          <w:lang w:val="fr-BE"/>
        </w:rPr>
        <w:t xml:space="preserve"> (maximum 2 pages)</w:t>
      </w:r>
    </w:p>
    <w:p>
      <w:pPr>
        <w:pStyle w:val="Paragraphedeliste"/>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4.4. Plan de développement.  </w:t>
      </w:r>
    </w:p>
    <w:p>
      <w:pPr>
        <w:spacing w:after="0" w:line="240" w:lineRule="auto"/>
        <w:jc w:val="both"/>
        <w:rPr>
          <w:rFonts w:ascii="Verdana" w:hAnsi="Verdana"/>
        </w:rPr>
      </w:pPr>
      <w:r>
        <w:rPr>
          <w:rFonts w:ascii="Verdana" w:hAnsi="Verdana"/>
          <w:i/>
        </w:rPr>
        <w:t xml:space="preserve">A titre indicatif, nous vous proposons, en annexe 2, une grille de présentation du Plan.  Pour plus de facilité et de cohérence, elle inclut les items relatifs à l’auto-évaluation.  L’utilisation de cette grille n’est pas obligatoire.  Elle est conçue pour vous faciliter la tâche.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4.5. Brève description du processus d’auto-évaluation. </w:t>
      </w:r>
    </w:p>
    <w:p>
      <w:pPr>
        <w:spacing w:after="0" w:line="240" w:lineRule="auto"/>
        <w:jc w:val="both"/>
        <w:rPr>
          <w:rFonts w:ascii="Verdana" w:hAnsi="Verdana"/>
        </w:rPr>
      </w:pPr>
      <w:r>
        <w:rPr>
          <w:rFonts w:ascii="Verdana" w:hAnsi="Verdana"/>
        </w:rPr>
        <w:t xml:space="preserve">Vous pouvez n’indiquer ici que les éléments qui diffèrent du processus que vous avez décrit en 3.2. </w:t>
      </w:r>
    </w:p>
    <w:p>
      <w:pPr>
        <w:spacing w:after="0" w:line="240" w:lineRule="auto"/>
        <w:jc w:val="both"/>
        <w:rPr>
          <w:rFonts w:ascii="Verdana" w:hAnsi="Verdana"/>
          <w:i/>
        </w:rPr>
      </w:pPr>
      <w:r>
        <w:rPr>
          <w:rFonts w:ascii="Verdana" w:hAnsi="Verdana"/>
          <w:i/>
        </w:rPr>
        <w:t xml:space="preserve">Il est important de penser à revenir régulièrement aux grandes questions/priorités/missions de votre Plan.  Dans ce cadre, nous attirons votre attention sur le fait que l’auto-évaluation qualitative fine de quelques actions par an (nombre à déterminer en fonction de la taille de votre équipe et de la catégorie de reconnaissance), dans la perspective d’aborder les différentes facettes du Plan au cours de sa mise en application, est suffisante </w:t>
      </w:r>
      <w:r>
        <w:rPr>
          <w:rFonts w:ascii="Verdana" w:hAnsi="Verdana"/>
          <w:i/>
          <w:lang w:val="fr-BE"/>
        </w:rPr>
        <w:t xml:space="preserve">et devrait permettre d’alimenter l’auto-évaluation stratégique. Celle-ci va au-delà d’une addition d’évaluations d’actions et prévoit le questionnement des axes d’actions / priorités au regard des résultats et impacts constatés. </w:t>
      </w:r>
      <w:r>
        <w:rPr>
          <w:rFonts w:ascii="Verdana" w:hAnsi="Verdana"/>
          <w:lang w:val="fr-BE"/>
        </w:rPr>
        <w:t>(maximum 2 pages)</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4.6. Cohérence du Plan au regard du décret et de la catégorie demandée.</w:t>
      </w:r>
    </w:p>
    <w:p>
      <w:pPr>
        <w:spacing w:after="0" w:line="240" w:lineRule="auto"/>
        <w:jc w:val="both"/>
        <w:rPr>
          <w:rFonts w:ascii="Verdana" w:hAnsi="Verdana"/>
          <w:i/>
        </w:rPr>
      </w:pPr>
      <w:r>
        <w:rPr>
          <w:rFonts w:ascii="Verdana" w:hAnsi="Verdana"/>
          <w:i/>
        </w:rPr>
        <w:t xml:space="preserve">Précisez en quoi le Plan rencontre les objectifs du décret de 2009 et permet de répondre positivement aux critères de la catégorie choisie. </w:t>
      </w:r>
      <w:r>
        <w:rPr>
          <w:rFonts w:ascii="Verdana" w:hAnsi="Verdana"/>
          <w:lang w:val="fr-BE"/>
        </w:rPr>
        <w:t>(maximum 2 pages)</w:t>
      </w:r>
    </w:p>
    <w:p>
      <w:pPr>
        <w:spacing w:after="0" w:line="240" w:lineRule="auto"/>
        <w:jc w:val="both"/>
        <w:rPr>
          <w:rFonts w:ascii="Verdana" w:hAnsi="Verdana"/>
        </w:rPr>
      </w:pPr>
    </w:p>
    <w:p>
      <w:pPr>
        <w:spacing w:after="0" w:line="240" w:lineRule="auto"/>
        <w:jc w:val="both"/>
        <w:rPr>
          <w:rFonts w:ascii="Verdana" w:hAnsi="Verdana"/>
        </w:rPr>
      </w:pPr>
    </w:p>
    <w:p>
      <w:pPr>
        <w:spacing w:after="0" w:line="240" w:lineRule="auto"/>
        <w:jc w:val="both"/>
        <w:rPr>
          <w:rFonts w:ascii="Verdana" w:hAnsi="Verdana"/>
          <w:b/>
          <w:sz w:val="28"/>
          <w:szCs w:val="28"/>
        </w:rPr>
      </w:pPr>
      <w:r>
        <w:rPr>
          <w:rFonts w:ascii="Verdana" w:hAnsi="Verdana"/>
          <w:b/>
          <w:sz w:val="28"/>
          <w:szCs w:val="28"/>
        </w:rPr>
        <w:t>5. Publics et partenaires</w:t>
      </w:r>
    </w:p>
    <w:p>
      <w:pPr>
        <w:spacing w:after="0" w:line="240" w:lineRule="auto"/>
        <w:jc w:val="both"/>
        <w:rPr>
          <w:rFonts w:ascii="Verdana" w:hAnsi="Verdana"/>
          <w:b/>
        </w:rPr>
      </w:pPr>
    </w:p>
    <w:p>
      <w:pPr>
        <w:spacing w:after="0" w:line="240" w:lineRule="auto"/>
        <w:jc w:val="both"/>
        <w:rPr>
          <w:rFonts w:ascii="Verdana" w:hAnsi="Verdana"/>
        </w:rPr>
      </w:pPr>
      <w:r>
        <w:rPr>
          <w:rFonts w:ascii="Verdana" w:hAnsi="Verdana"/>
          <w:u w:val="single"/>
        </w:rPr>
        <w:t>Publics visés</w:t>
      </w:r>
    </w:p>
    <w:p>
      <w:pPr>
        <w:spacing w:after="0" w:line="240" w:lineRule="auto"/>
        <w:jc w:val="both"/>
        <w:rPr>
          <w:rFonts w:ascii="Verdana" w:hAnsi="Verdana"/>
        </w:rPr>
      </w:pPr>
      <w:r>
        <w:rPr>
          <w:rFonts w:ascii="Verdana" w:hAnsi="Verdana"/>
        </w:rPr>
        <w:t xml:space="preserve">Précisez le(s) public(s) visé(s) par votre plan.  </w:t>
      </w:r>
    </w:p>
    <w:p>
      <w:pPr>
        <w:spacing w:after="0" w:line="240" w:lineRule="auto"/>
        <w:jc w:val="both"/>
        <w:rPr>
          <w:rFonts w:ascii="Verdana" w:hAnsi="Verdana"/>
        </w:rPr>
      </w:pPr>
      <w:r>
        <w:rPr>
          <w:rFonts w:ascii="Verdana" w:hAnsi="Verdana"/>
        </w:rPr>
        <w:t>Pour chaque type de public, donner ses caractéristiques (éventuellement socio-culturelles, géographiques, âges, …) et les raisons pour lesquelles il est visé.  Que cherchez-vous à atteindre concernant ce public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u w:val="single"/>
        </w:rPr>
        <w:t>Partenaires</w:t>
      </w:r>
    </w:p>
    <w:p>
      <w:pPr>
        <w:spacing w:after="0" w:line="240" w:lineRule="auto"/>
        <w:jc w:val="both"/>
        <w:rPr>
          <w:rFonts w:ascii="Verdana" w:hAnsi="Verdana"/>
        </w:rPr>
      </w:pPr>
      <w:r>
        <w:rPr>
          <w:rFonts w:ascii="Verdana" w:hAnsi="Verdana"/>
        </w:rPr>
        <w:t>Précisez le(s) partenaire(s) impliqué dans le plan de développement.</w:t>
      </w:r>
    </w:p>
    <w:p>
      <w:pPr>
        <w:spacing w:after="0" w:line="240" w:lineRule="auto"/>
        <w:jc w:val="both"/>
        <w:rPr>
          <w:rFonts w:ascii="Verdana" w:hAnsi="Verdana"/>
        </w:rPr>
      </w:pPr>
      <w:r>
        <w:rPr>
          <w:rFonts w:ascii="Verdana" w:hAnsi="Verdana"/>
        </w:rPr>
        <w:t>Pour chaque partenaire, donner son domaine d’activités, dire si une convention a été passée avec celui-ci (et, si elle existe, la joindre au présent formulaire) et expliquer en quoi et comment le partenaire s’implique dans le projet.</w:t>
      </w:r>
    </w:p>
    <w:p>
      <w:pPr>
        <w:spacing w:after="0" w:line="240" w:lineRule="auto"/>
        <w:jc w:val="both"/>
        <w:rPr>
          <w:rFonts w:ascii="Verdana" w:hAnsi="Verdana"/>
          <w:b/>
          <w:sz w:val="28"/>
          <w:szCs w:val="28"/>
        </w:rPr>
      </w:pPr>
    </w:p>
    <w:p>
      <w:pPr>
        <w:spacing w:after="0" w:line="240" w:lineRule="auto"/>
        <w:jc w:val="both"/>
        <w:rPr>
          <w:rFonts w:ascii="Verdana" w:hAnsi="Verdana"/>
          <w:b/>
          <w:sz w:val="28"/>
          <w:szCs w:val="28"/>
        </w:rPr>
      </w:pPr>
    </w:p>
    <w:p>
      <w:pPr>
        <w:spacing w:after="0" w:line="240" w:lineRule="auto"/>
        <w:jc w:val="both"/>
        <w:rPr>
          <w:rFonts w:ascii="Verdana" w:hAnsi="Verdana"/>
          <w:b/>
          <w:sz w:val="28"/>
          <w:szCs w:val="28"/>
        </w:rPr>
      </w:pPr>
      <w:r>
        <w:rPr>
          <w:rFonts w:ascii="Verdana" w:hAnsi="Verdana"/>
          <w:b/>
          <w:sz w:val="28"/>
          <w:szCs w:val="28"/>
        </w:rPr>
        <w:t>6. Tableaux des catégories</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lastRenderedPageBreak/>
        <w:t xml:space="preserve">Ce tableau reprend la liste des exigences de l’annexe 4-A concernant chaque catégorie de reconnaissance.  En fonction de la catégorie de reconnaissance souhaitée, merci de répondre aux questions relatives à cette catégorie ainsi qu’à celle(s) qui la précède(nt).  </w:t>
      </w:r>
    </w:p>
    <w:p>
      <w:pPr>
        <w:rPr>
          <w:rFonts w:ascii="Verdana" w:hAnsi="Verdana"/>
        </w:rPr>
      </w:pPr>
      <w:r>
        <w:rPr>
          <w:rFonts w:ascii="Verdana" w:hAnsi="Verdana"/>
        </w:rPr>
        <w:br w:type="page"/>
      </w:r>
    </w:p>
    <w:p>
      <w:pPr>
        <w:tabs>
          <w:tab w:val="right" w:pos="9781"/>
        </w:tabs>
        <w:ind w:left="-709" w:right="142"/>
        <w:rPr>
          <w:rFonts w:ascii="Verdana" w:hAnsi="Verdana"/>
          <w:b/>
          <w:sz w:val="28"/>
          <w:szCs w:val="28"/>
        </w:rPr>
      </w:pPr>
      <w:r>
        <w:rPr>
          <w:rFonts w:ascii="Verdana" w:hAnsi="Verdana"/>
          <w:b/>
          <w:sz w:val="28"/>
          <w:szCs w:val="28"/>
        </w:rPr>
        <w:lastRenderedPageBreak/>
        <w:t>Tableau indicatif (exemple)</w:t>
      </w:r>
      <w:r>
        <w:rPr>
          <w:rFonts w:ascii="Verdana" w:hAnsi="Verdana"/>
          <w:b/>
          <w:sz w:val="28"/>
          <w:szCs w:val="28"/>
        </w:rPr>
        <w:tab/>
        <w:t>(a)</w:t>
      </w:r>
    </w:p>
    <w:p>
      <w:pPr>
        <w:rPr>
          <w:rFonts w:ascii="Verdana" w:hAnsi="Verdana" w:cs="Tahoma"/>
          <w:b/>
          <w:sz w:val="20"/>
          <w:szCs w:val="20"/>
        </w:rPr>
      </w:pPr>
      <w:r>
        <w:rPr>
          <w:rFonts w:ascii="Verdana" w:hAnsi="Verdana" w:cs="Tahoma"/>
          <w:b/>
          <w:sz w:val="20"/>
          <w:szCs w:val="20"/>
        </w:rPr>
        <w:t xml:space="preserve">Priorité : </w:t>
      </w:r>
      <w:r>
        <w:rPr>
          <w:rFonts w:ascii="Verdana" w:hAnsi="Verdana" w:cs="Tahoma"/>
          <w:b/>
          <w:color w:val="808080" w:themeColor="background1" w:themeShade="80"/>
          <w:sz w:val="20"/>
          <w:szCs w:val="20"/>
        </w:rPr>
        <w:t>développer les pratiques de lecture chez les jeunes de 0 à 6 ans</w:t>
      </w:r>
    </w:p>
    <w:p>
      <w:pPr>
        <w:rPr>
          <w:rFonts w:ascii="Verdana" w:hAnsi="Verdana" w:cs="Tahoma"/>
          <w:sz w:val="20"/>
          <w:szCs w:val="20"/>
        </w:rPr>
      </w:pPr>
      <w:r>
        <w:rPr>
          <w:rFonts w:ascii="Verdana" w:hAnsi="Verdana" w:cs="Tahoma"/>
          <w:sz w:val="20"/>
          <w:szCs w:val="20"/>
        </w:rPr>
        <w:t>Questions d’évaluation relatives à la priorité (= « grandes » questions stratégiques auxquelles vous souhaitez avoir des réponses en fin de Plan)</w:t>
      </w:r>
    </w:p>
    <w:p>
      <w:pPr>
        <w:numPr>
          <w:ilvl w:val="0"/>
          <w:numId w:val="13"/>
        </w:numPr>
        <w:spacing w:after="200" w:line="276"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En quoi les pratiques de lecture des jeunes ont-elles été modifiées ?</w:t>
      </w:r>
    </w:p>
    <w:p>
      <w:pPr>
        <w:numPr>
          <w:ilvl w:val="0"/>
          <w:numId w:val="13"/>
        </w:numPr>
        <w:spacing w:after="200" w:line="276"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En quoi les comportements des publics-cibles secondaires ont-ils été modifiés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965"/>
        <w:gridCol w:w="136"/>
        <w:gridCol w:w="1729"/>
        <w:gridCol w:w="1057"/>
        <w:gridCol w:w="1178"/>
        <w:gridCol w:w="2186"/>
      </w:tblGrid>
      <w:tr>
        <w:trPr>
          <w:jc w:val="center"/>
        </w:trPr>
        <w:tc>
          <w:tcPr>
            <w:tcW w:w="1472" w:type="dxa"/>
            <w:shd w:val="clear" w:color="auto" w:fill="auto"/>
          </w:tcPr>
          <w:p>
            <w:pPr>
              <w:spacing w:after="0" w:line="240" w:lineRule="auto"/>
              <w:rPr>
                <w:rFonts w:ascii="Verdana" w:hAnsi="Verdana" w:cs="Tahoma"/>
                <w:b/>
                <w:sz w:val="20"/>
                <w:szCs w:val="20"/>
              </w:rPr>
            </w:pPr>
            <w:r>
              <w:rPr>
                <w:rFonts w:ascii="Verdana" w:hAnsi="Verdana" w:cs="Tahoma"/>
                <w:b/>
                <w:sz w:val="20"/>
                <w:szCs w:val="20"/>
              </w:rPr>
              <w:t>Public cible</w:t>
            </w:r>
          </w:p>
        </w:tc>
        <w:tc>
          <w:tcPr>
            <w:tcW w:w="2002" w:type="dxa"/>
          </w:tcPr>
          <w:p>
            <w:pPr>
              <w:spacing w:after="0" w:line="240" w:lineRule="auto"/>
              <w:ind w:left="720"/>
              <w:rPr>
                <w:rFonts w:ascii="Verdana" w:hAnsi="Verdana" w:cs="Tahoma"/>
                <w:b/>
                <w:sz w:val="20"/>
                <w:szCs w:val="20"/>
              </w:rPr>
            </w:pPr>
            <w:r>
              <w:rPr>
                <w:rFonts w:ascii="Verdana" w:hAnsi="Verdana" w:cs="Tahoma"/>
                <w:b/>
                <w:sz w:val="20"/>
                <w:szCs w:val="20"/>
              </w:rPr>
              <w:t>Objectifs</w:t>
            </w:r>
          </w:p>
        </w:tc>
        <w:tc>
          <w:tcPr>
            <w:tcW w:w="1987" w:type="dxa"/>
            <w:gridSpan w:val="2"/>
            <w:shd w:val="clear" w:color="auto" w:fill="auto"/>
          </w:tcPr>
          <w:p>
            <w:pPr>
              <w:spacing w:after="0" w:line="240" w:lineRule="auto"/>
              <w:ind w:left="720"/>
              <w:rPr>
                <w:rFonts w:ascii="Verdana" w:hAnsi="Verdana" w:cs="Tahoma"/>
                <w:b/>
                <w:sz w:val="20"/>
                <w:szCs w:val="20"/>
              </w:rPr>
            </w:pPr>
            <w:r>
              <w:rPr>
                <w:rFonts w:ascii="Verdana" w:hAnsi="Verdana" w:cs="Tahoma"/>
                <w:b/>
                <w:sz w:val="20"/>
                <w:szCs w:val="20"/>
              </w:rPr>
              <w:t>Actions</w:t>
            </w:r>
          </w:p>
        </w:tc>
        <w:tc>
          <w:tcPr>
            <w:tcW w:w="2124" w:type="dxa"/>
            <w:gridSpan w:val="2"/>
          </w:tcPr>
          <w:p>
            <w:pPr>
              <w:spacing w:after="0" w:line="240" w:lineRule="auto"/>
              <w:ind w:left="720"/>
              <w:rPr>
                <w:rFonts w:ascii="Verdana" w:hAnsi="Verdana" w:cs="Tahoma"/>
                <w:b/>
                <w:sz w:val="20"/>
                <w:szCs w:val="20"/>
              </w:rPr>
            </w:pPr>
            <w:r>
              <w:rPr>
                <w:rFonts w:ascii="Verdana" w:hAnsi="Verdana" w:cs="Tahoma"/>
                <w:b/>
                <w:sz w:val="20"/>
                <w:szCs w:val="20"/>
              </w:rPr>
              <w:t>Partenaires</w:t>
            </w:r>
          </w:p>
        </w:tc>
        <w:tc>
          <w:tcPr>
            <w:tcW w:w="2315" w:type="dxa"/>
          </w:tcPr>
          <w:p>
            <w:pPr>
              <w:spacing w:after="0" w:line="240" w:lineRule="auto"/>
              <w:ind w:left="720"/>
              <w:rPr>
                <w:rFonts w:ascii="Verdana" w:hAnsi="Verdana" w:cs="Tahoma"/>
                <w:b/>
                <w:sz w:val="20"/>
                <w:szCs w:val="20"/>
              </w:rPr>
            </w:pPr>
            <w:r>
              <w:rPr>
                <w:rFonts w:ascii="Verdana" w:hAnsi="Verdana" w:cs="Tahoma"/>
                <w:b/>
                <w:sz w:val="20"/>
                <w:szCs w:val="20"/>
              </w:rPr>
              <w:t>Calendrier</w:t>
            </w:r>
          </w:p>
        </w:tc>
      </w:tr>
      <w:tr>
        <w:trPr>
          <w:jc w:val="center"/>
        </w:trPr>
        <w:tc>
          <w:tcPr>
            <w:tcW w:w="1472" w:type="dxa"/>
            <w:shd w:val="clear" w:color="auto" w:fill="auto"/>
          </w:tcPr>
          <w:p>
            <w:pPr>
              <w:spacing w:after="0" w:line="240" w:lineRule="auto"/>
              <w:rPr>
                <w:rFonts w:ascii="Verdana" w:hAnsi="Verdana" w:cs="Tahoma"/>
                <w:b/>
                <w:color w:val="808080" w:themeColor="background1" w:themeShade="80"/>
                <w:sz w:val="20"/>
                <w:szCs w:val="20"/>
              </w:rPr>
            </w:pPr>
            <w:r>
              <w:rPr>
                <w:rFonts w:ascii="Verdana" w:hAnsi="Verdana" w:cs="Tahoma"/>
                <w:b/>
                <w:color w:val="808080" w:themeColor="background1" w:themeShade="80"/>
                <w:sz w:val="20"/>
                <w:szCs w:val="20"/>
              </w:rPr>
              <w:t xml:space="preserve">Petite enfance 0-3 ans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Public secondaire :</w:t>
            </w: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Professionnels de la petite enfance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Public secondaire : les parents</w:t>
            </w:r>
          </w:p>
        </w:tc>
        <w:tc>
          <w:tcPr>
            <w:tcW w:w="2002" w:type="dxa"/>
          </w:tcPr>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1. Donner le goût et le plaisir de lire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2. Faire découvrir la littérature jeunesse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3. Développer l’égalité d’accès au livre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4. Développer la créativité, la capacité d’initiative et l’autonomie de l’enfant</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5. Favoriser l’acquisition du langage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6. Sensibiliser les professionnels à l’importance de la lecture chez les tout-petits</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7. Sensibiliser les parents à l’importance de la lecture chez les tout-petits et leur donner envie de fréquenter la bibliothèque</w:t>
            </w:r>
          </w:p>
        </w:tc>
        <w:tc>
          <w:tcPr>
            <w:tcW w:w="1987" w:type="dxa"/>
            <w:gridSpan w:val="2"/>
            <w:shd w:val="clear" w:color="auto" w:fill="auto"/>
          </w:tcPr>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dépôt dans les crèches</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animations dans les crèches</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animation à l’ONE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participation à la fête des bébés</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création de coin lecture chez les accueillantes</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Heure du conte à la bibliothèque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nuit des bibliothèques</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6. Bibliographies sélectives</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7. Communication pertinente</w:t>
            </w:r>
          </w:p>
        </w:tc>
        <w:tc>
          <w:tcPr>
            <w:tcW w:w="2124" w:type="dxa"/>
            <w:gridSpan w:val="2"/>
          </w:tcPr>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Crèches</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Crèches</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ONE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Commune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ISBW</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Bibliothèque centrale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Crèches</w:t>
            </w:r>
          </w:p>
        </w:tc>
        <w:tc>
          <w:tcPr>
            <w:tcW w:w="2315" w:type="dxa"/>
          </w:tcPr>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 xml:space="preserve">1x / mois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 xml:space="preserve">1x / mois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 xml:space="preserve">1x / mois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1x / an</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À partir de septembre 2017</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4x / an</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1x / an</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Au minimum 1 par année scolaire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Au minimum en début d’année scolaire</w:t>
            </w:r>
          </w:p>
        </w:tc>
      </w:tr>
      <w:tr>
        <w:trPr>
          <w:jc w:val="center"/>
        </w:trPr>
        <w:tc>
          <w:tcPr>
            <w:tcW w:w="3610" w:type="dxa"/>
            <w:gridSpan w:val="3"/>
            <w:shd w:val="clear" w:color="auto" w:fill="auto"/>
          </w:tcPr>
          <w:p>
            <w:pPr>
              <w:spacing w:after="0" w:line="240" w:lineRule="auto"/>
              <w:rPr>
                <w:rFonts w:ascii="Verdana" w:hAnsi="Verdana" w:cs="Tahoma"/>
                <w:b/>
                <w:sz w:val="20"/>
                <w:szCs w:val="20"/>
              </w:rPr>
            </w:pPr>
            <w:r>
              <w:rPr>
                <w:rFonts w:ascii="Verdana" w:hAnsi="Verdana" w:cs="Tahoma"/>
                <w:b/>
                <w:sz w:val="20"/>
                <w:szCs w:val="20"/>
              </w:rPr>
              <w:t>Questions</w:t>
            </w:r>
          </w:p>
        </w:tc>
        <w:tc>
          <w:tcPr>
            <w:tcW w:w="2855" w:type="dxa"/>
            <w:gridSpan w:val="2"/>
          </w:tcPr>
          <w:p>
            <w:pPr>
              <w:spacing w:after="0" w:line="240" w:lineRule="auto"/>
              <w:rPr>
                <w:rFonts w:ascii="Verdana" w:hAnsi="Verdana" w:cs="Tahoma"/>
                <w:b/>
                <w:sz w:val="20"/>
                <w:szCs w:val="20"/>
              </w:rPr>
            </w:pPr>
            <w:r>
              <w:rPr>
                <w:rFonts w:ascii="Verdana" w:hAnsi="Verdana" w:cs="Tahoma"/>
                <w:b/>
                <w:sz w:val="20"/>
                <w:szCs w:val="20"/>
              </w:rPr>
              <w:t>Indicateur qualitatif</w:t>
            </w:r>
          </w:p>
        </w:tc>
        <w:tc>
          <w:tcPr>
            <w:tcW w:w="3435" w:type="dxa"/>
            <w:gridSpan w:val="2"/>
          </w:tcPr>
          <w:p>
            <w:pPr>
              <w:spacing w:after="0" w:line="240" w:lineRule="auto"/>
              <w:rPr>
                <w:rFonts w:ascii="Verdana" w:hAnsi="Verdana" w:cs="Tahoma"/>
                <w:b/>
                <w:sz w:val="20"/>
                <w:szCs w:val="20"/>
              </w:rPr>
            </w:pPr>
            <w:r>
              <w:rPr>
                <w:rFonts w:ascii="Verdana" w:hAnsi="Verdana" w:cs="Tahoma"/>
                <w:b/>
                <w:sz w:val="20"/>
                <w:szCs w:val="20"/>
              </w:rPr>
              <w:t>Résultats à obtenir</w:t>
            </w:r>
          </w:p>
        </w:tc>
      </w:tr>
      <w:tr>
        <w:trPr>
          <w:jc w:val="center"/>
        </w:trPr>
        <w:tc>
          <w:tcPr>
            <w:tcW w:w="3610" w:type="dxa"/>
            <w:gridSpan w:val="3"/>
            <w:shd w:val="clear" w:color="auto" w:fill="auto"/>
          </w:tcPr>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1. Les enfants ont- ils pris plaisir lors des séances de lecture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2. Les enfants ont-ils découvert la diversité de la littérature jeunesse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3. En quoi avons-nous permis l’égalité de l’accès au livre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4. En quoi avons-nous développé la créativité des jeunes enfants, leur capacité d’initiative et leur autonomie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5. En quoi avons-nous favorisé l’acquisition du langage des jeunes enfants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6. Les professionnels sont-ils conscients de l’importance de la lecture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7. Les parents sont-ils conscients de l’importance de la lecture ?</w:t>
            </w:r>
          </w:p>
        </w:tc>
        <w:tc>
          <w:tcPr>
            <w:tcW w:w="2855" w:type="dxa"/>
            <w:gridSpan w:val="2"/>
          </w:tcPr>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lastRenderedPageBreak/>
              <w:t>1. Evolution de l’attitude des enfants : sont-ils attentifs ? Redemandent-ils d’autres histoires ?</w:t>
            </w: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 xml:space="preserve">Accueillent-ils l’animatrice avec plaisir ? </w:t>
            </w:r>
            <w:r>
              <w:rPr>
                <w:rFonts w:ascii="Verdana" w:hAnsi="Verdana" w:cs="Tahoma"/>
                <w:color w:val="808080" w:themeColor="background1" w:themeShade="80"/>
                <w:sz w:val="20"/>
                <w:szCs w:val="20"/>
              </w:rPr>
              <w:lastRenderedPageBreak/>
              <w:t>Ont-ils envie de manipuler les livres ? Ont-ils raconté eux-mêmes des histoires à partir des livres ? Ont-ils posé des questions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2. Reconnaissent-ils/redemandent-ils certains livres, certains auteurs, certains illustrateurs ? Ont-ils pris connaissance de la diversité des genres proposés (, imagiers, livres à toucher, livres animés, pop-up, humour…) ? Sont-ils attirés vers de nouveaux livres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3. Avons-nous permis au plus grand nombre d’enfants de 0 à 3 ans d’être en contact avec le livre (en milieux d’accueil ou pas) ? Leur avons-nous donné à tous les mêmes conditions d’accès (gratuité)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 xml:space="preserve">4. Les enfants ont-ils imaginé de nouvelles histoires ? Vont-ils spontanément vers les livres ? Sont-ils capables de passer du temps à regarder les livres ?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 xml:space="preserve">5. Les enfants ont-ils enrichi leur vocabulaire ? </w:t>
            </w: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Ont-ils une meilleure appréhension de leur être, de leurs émotions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 xml:space="preserve">6. Evolution de l’attitude des puéricultrices / accueillantes : prennent-elles part aux animations avec plaisir ? Ont-elles changé leurs pratiques en lien avec le livre ? Ont-elles mis en place des rituels ? Prennent-elles plaisir à raconter des histoires ? Sont-elles demandeuses de nouveaux livres ? Font-elles usage de bibliographies ? Partagent-elles leurs </w:t>
            </w:r>
            <w:r>
              <w:rPr>
                <w:rFonts w:ascii="Verdana" w:hAnsi="Verdana" w:cs="Tahoma"/>
                <w:color w:val="808080" w:themeColor="background1" w:themeShade="80"/>
                <w:sz w:val="20"/>
                <w:szCs w:val="20"/>
              </w:rPr>
              <w:lastRenderedPageBreak/>
              <w:t>observations ? Les responsables ont-elles inclus le projet bibliothèque/crèche dans leur projet pédagogique ?</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7. Les parents sont-ils avertis des animations dans les milieux d’accueil ? Le retour fait auprès des parents a-t-il été efficace ? Suite à ces animations, savent-ils qu’ils peuvent emprunter des livres à la bibliothèque / fréquentent-ils la bibliothèque ? Viennent-ils aux animations en bibliothèque ?</w:t>
            </w: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Ont-ils changé leurs pratiques en racontant des livres à leurs enfants ?</w:t>
            </w:r>
          </w:p>
        </w:tc>
        <w:tc>
          <w:tcPr>
            <w:tcW w:w="3435" w:type="dxa"/>
            <w:gridSpan w:val="2"/>
          </w:tcPr>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lastRenderedPageBreak/>
              <w:t xml:space="preserve">Le livre est devenu un objet du quotidien et la lecture, une occupation régulière de loisir et de plaisir pour les enfants : les enfants vont spontanément vers le livre, inventent des </w:t>
            </w:r>
            <w:r>
              <w:rPr>
                <w:rFonts w:ascii="Verdana" w:hAnsi="Verdana" w:cs="Tahoma"/>
                <w:color w:val="808080" w:themeColor="background1" w:themeShade="80"/>
                <w:sz w:val="20"/>
                <w:szCs w:val="20"/>
              </w:rPr>
              <w:lastRenderedPageBreak/>
              <w:t>histoires, « se jouent » du livre.  Les enfants comprennent que le livre est un objet à manipuler ou à regarder tout autant qu’un récit à raconter. Leur vocabulaire s’est enrichi.</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Les professionnels de la petite enfance sont conscients de l’importance de la lecture chez les tout-petits et modifient leurs comportements : mise en place de rituels… Elles ont envie d’enrichir et de dynamiser leur pratique de la lecture</w:t>
            </w:r>
          </w:p>
          <w:p>
            <w:pPr>
              <w:spacing w:after="0" w:line="240" w:lineRule="auto"/>
              <w:rPr>
                <w:rFonts w:ascii="Verdana" w:hAnsi="Verdana" w:cs="Tahoma"/>
                <w:color w:val="808080" w:themeColor="background1" w:themeShade="80"/>
                <w:sz w:val="20"/>
                <w:szCs w:val="20"/>
              </w:rPr>
            </w:pPr>
          </w:p>
          <w:p>
            <w:p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Les parents ont conscience de l’importance de la lecture chez les tout-petits : ils viennent à la bibliothèque, ils sont curieux de la réaction de leur enfant face au livre…</w:t>
            </w:r>
          </w:p>
        </w:tc>
      </w:tr>
      <w:tr>
        <w:trPr>
          <w:jc w:val="center"/>
        </w:trPr>
        <w:tc>
          <w:tcPr>
            <w:tcW w:w="9900" w:type="dxa"/>
            <w:gridSpan w:val="7"/>
            <w:shd w:val="clear" w:color="auto" w:fill="auto"/>
          </w:tcPr>
          <w:p>
            <w:pPr>
              <w:spacing w:after="0" w:line="240" w:lineRule="auto"/>
              <w:rPr>
                <w:rFonts w:ascii="Verdana" w:hAnsi="Verdana" w:cs="Tahoma"/>
                <w:sz w:val="20"/>
                <w:szCs w:val="20"/>
              </w:rPr>
            </w:pPr>
            <w:r>
              <w:rPr>
                <w:rFonts w:ascii="Verdana" w:hAnsi="Verdana" w:cs="Tahoma"/>
                <w:b/>
                <w:sz w:val="20"/>
                <w:szCs w:val="20"/>
              </w:rPr>
              <w:lastRenderedPageBreak/>
              <w:t xml:space="preserve">Modalités de l’évaluation : </w:t>
            </w:r>
          </w:p>
          <w:p>
            <w:pPr>
              <w:numPr>
                <w:ilvl w:val="0"/>
                <w:numId w:val="14"/>
              </w:num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 xml:space="preserve">Tout au long de l’année, récolte des informations sur base des indicateurs par les animateurs et puéricultrices / accueillantes. </w:t>
            </w:r>
          </w:p>
          <w:p>
            <w:pPr>
              <w:spacing w:after="0" w:line="240" w:lineRule="auto"/>
              <w:ind w:left="720"/>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Mode de récolte : observation des enfants, questionnaire destiné aux puéricultrices, aux parents et aux animatrices.</w:t>
            </w:r>
          </w:p>
          <w:p>
            <w:pPr>
              <w:spacing w:after="0" w:line="240" w:lineRule="auto"/>
              <w:ind w:left="720"/>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Adaptation régulière des interventions selon les constats</w:t>
            </w:r>
          </w:p>
          <w:p>
            <w:pPr>
              <w:numPr>
                <w:ilvl w:val="0"/>
                <w:numId w:val="14"/>
              </w:numPr>
              <w:spacing w:after="0" w:line="240" w:lineRule="auto"/>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Réunion d’évaluation une fois par an avec les responsables des crèches, la responsable de l’ONE, les animatrices et les accueillantes.</w:t>
            </w:r>
          </w:p>
          <w:p>
            <w:pPr>
              <w:spacing w:after="0" w:line="240" w:lineRule="auto"/>
              <w:ind w:left="720"/>
              <w:rPr>
                <w:rFonts w:ascii="Verdana" w:hAnsi="Verdana" w:cs="Tahoma"/>
                <w:color w:val="808080" w:themeColor="background1" w:themeShade="80"/>
                <w:sz w:val="20"/>
                <w:szCs w:val="20"/>
              </w:rPr>
            </w:pPr>
            <w:r>
              <w:rPr>
                <w:rFonts w:ascii="Verdana" w:hAnsi="Verdana" w:cs="Tahoma"/>
                <w:color w:val="808080" w:themeColor="background1" w:themeShade="80"/>
                <w:sz w:val="20"/>
                <w:szCs w:val="20"/>
              </w:rPr>
              <w:t>Synthèse des résultats obtenus et retours vers la priorité</w:t>
            </w:r>
          </w:p>
          <w:p>
            <w:pPr>
              <w:spacing w:after="0" w:line="240" w:lineRule="auto"/>
              <w:ind w:left="720"/>
              <w:rPr>
                <w:rFonts w:ascii="Verdana" w:hAnsi="Verdana" w:cs="Tahoma"/>
                <w:b/>
                <w:sz w:val="20"/>
                <w:szCs w:val="20"/>
              </w:rPr>
            </w:pPr>
          </w:p>
        </w:tc>
      </w:tr>
    </w:tbl>
    <w:p>
      <w:pPr>
        <w:tabs>
          <w:tab w:val="right" w:pos="9781"/>
        </w:tabs>
        <w:ind w:left="-709" w:right="142"/>
        <w:rPr>
          <w:rFonts w:ascii="Verdana" w:hAnsi="Verdana"/>
          <w:b/>
          <w:sz w:val="28"/>
          <w:szCs w:val="28"/>
        </w:rPr>
      </w:pPr>
    </w:p>
    <w:p>
      <w:pPr>
        <w:rPr>
          <w:rFonts w:ascii="Verdana" w:hAnsi="Verdana"/>
          <w:b/>
          <w:sz w:val="28"/>
          <w:szCs w:val="28"/>
        </w:rPr>
      </w:pPr>
      <w:r>
        <w:rPr>
          <w:rFonts w:ascii="Verdana" w:hAnsi="Verdana"/>
          <w:b/>
          <w:sz w:val="28"/>
          <w:szCs w:val="28"/>
        </w:rPr>
        <w:br w:type="page"/>
      </w:r>
    </w:p>
    <w:p>
      <w:pPr>
        <w:tabs>
          <w:tab w:val="right" w:pos="9781"/>
        </w:tabs>
        <w:ind w:left="-709" w:right="142"/>
        <w:rPr>
          <w:rFonts w:ascii="Verdana" w:hAnsi="Verdana"/>
          <w:b/>
          <w:sz w:val="28"/>
          <w:szCs w:val="28"/>
        </w:rPr>
      </w:pPr>
      <w:r>
        <w:rPr>
          <w:rFonts w:ascii="Verdana" w:hAnsi="Verdana"/>
          <w:b/>
          <w:sz w:val="28"/>
          <w:szCs w:val="28"/>
        </w:rPr>
        <w:lastRenderedPageBreak/>
        <w:t>Tableau indicatif (modèle vierge)</w:t>
      </w:r>
      <w:r>
        <w:rPr>
          <w:rFonts w:ascii="Verdana" w:hAnsi="Verdana"/>
          <w:b/>
          <w:sz w:val="28"/>
          <w:szCs w:val="28"/>
        </w:rPr>
        <w:tab/>
        <w:t>(b)</w:t>
      </w:r>
    </w:p>
    <w:p>
      <w:pPr>
        <w:rPr>
          <w:rFonts w:ascii="Verdana" w:hAnsi="Verdana" w:cs="Tahoma"/>
          <w:b/>
          <w:sz w:val="20"/>
          <w:szCs w:val="20"/>
        </w:rPr>
      </w:pPr>
      <w:r>
        <w:rPr>
          <w:rFonts w:ascii="Verdana" w:hAnsi="Verdana" w:cs="Tahoma"/>
          <w:b/>
          <w:sz w:val="20"/>
          <w:szCs w:val="20"/>
        </w:rPr>
        <w:t xml:space="preserve">Priorité : </w:t>
      </w:r>
    </w:p>
    <w:p>
      <w:pPr>
        <w:rPr>
          <w:rFonts w:ascii="Verdana" w:hAnsi="Verdana" w:cs="Tahoma"/>
          <w:sz w:val="20"/>
          <w:szCs w:val="20"/>
        </w:rPr>
      </w:pPr>
      <w:r>
        <w:rPr>
          <w:rFonts w:ascii="Verdana" w:hAnsi="Verdana" w:cs="Tahoma"/>
          <w:sz w:val="20"/>
          <w:szCs w:val="20"/>
        </w:rPr>
        <w:t>Questions d’évaluation relatives à la priorité (= « grandes » questions stratégiques auxquelles vous souhaitez avoir des réponses en fin de Plan)</w:t>
      </w:r>
    </w:p>
    <w:p>
      <w:pPr>
        <w:rPr>
          <w:rFonts w:ascii="Verdana" w:hAnsi="Verdan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996"/>
        <w:gridCol w:w="136"/>
        <w:gridCol w:w="1828"/>
        <w:gridCol w:w="1057"/>
        <w:gridCol w:w="1178"/>
        <w:gridCol w:w="2293"/>
      </w:tblGrid>
      <w:tr>
        <w:trPr>
          <w:jc w:val="center"/>
        </w:trPr>
        <w:tc>
          <w:tcPr>
            <w:tcW w:w="1472" w:type="dxa"/>
            <w:shd w:val="clear" w:color="auto" w:fill="auto"/>
          </w:tcPr>
          <w:p>
            <w:pPr>
              <w:spacing w:after="0" w:line="240" w:lineRule="auto"/>
              <w:rPr>
                <w:rFonts w:ascii="Verdana" w:hAnsi="Verdana" w:cs="Tahoma"/>
                <w:b/>
                <w:sz w:val="20"/>
                <w:szCs w:val="20"/>
              </w:rPr>
            </w:pPr>
            <w:r>
              <w:rPr>
                <w:rFonts w:ascii="Verdana" w:hAnsi="Verdana" w:cs="Tahoma"/>
                <w:b/>
                <w:sz w:val="20"/>
                <w:szCs w:val="20"/>
              </w:rPr>
              <w:t>Public cible</w:t>
            </w:r>
          </w:p>
        </w:tc>
        <w:tc>
          <w:tcPr>
            <w:tcW w:w="2002" w:type="dxa"/>
          </w:tcPr>
          <w:p>
            <w:pPr>
              <w:spacing w:after="0" w:line="240" w:lineRule="auto"/>
              <w:ind w:left="720"/>
              <w:rPr>
                <w:rFonts w:ascii="Verdana" w:hAnsi="Verdana" w:cs="Tahoma"/>
                <w:b/>
                <w:sz w:val="20"/>
                <w:szCs w:val="20"/>
              </w:rPr>
            </w:pPr>
            <w:r>
              <w:rPr>
                <w:rFonts w:ascii="Verdana" w:hAnsi="Verdana" w:cs="Tahoma"/>
                <w:b/>
                <w:sz w:val="20"/>
                <w:szCs w:val="20"/>
              </w:rPr>
              <w:t>Objectifs</w:t>
            </w:r>
          </w:p>
        </w:tc>
        <w:tc>
          <w:tcPr>
            <w:tcW w:w="1987" w:type="dxa"/>
            <w:gridSpan w:val="2"/>
            <w:shd w:val="clear" w:color="auto" w:fill="auto"/>
          </w:tcPr>
          <w:p>
            <w:pPr>
              <w:spacing w:after="0" w:line="240" w:lineRule="auto"/>
              <w:ind w:left="720"/>
              <w:rPr>
                <w:rFonts w:ascii="Verdana" w:hAnsi="Verdana" w:cs="Tahoma"/>
                <w:b/>
                <w:sz w:val="20"/>
                <w:szCs w:val="20"/>
              </w:rPr>
            </w:pPr>
            <w:r>
              <w:rPr>
                <w:rFonts w:ascii="Verdana" w:hAnsi="Verdana" w:cs="Tahoma"/>
                <w:b/>
                <w:sz w:val="20"/>
                <w:szCs w:val="20"/>
              </w:rPr>
              <w:t>Actions</w:t>
            </w:r>
          </w:p>
        </w:tc>
        <w:tc>
          <w:tcPr>
            <w:tcW w:w="2124" w:type="dxa"/>
            <w:gridSpan w:val="2"/>
          </w:tcPr>
          <w:p>
            <w:pPr>
              <w:spacing w:after="0" w:line="240" w:lineRule="auto"/>
              <w:ind w:left="720"/>
              <w:rPr>
                <w:rFonts w:ascii="Verdana" w:hAnsi="Verdana" w:cs="Tahoma"/>
                <w:b/>
                <w:sz w:val="20"/>
                <w:szCs w:val="20"/>
              </w:rPr>
            </w:pPr>
            <w:r>
              <w:rPr>
                <w:rFonts w:ascii="Verdana" w:hAnsi="Verdana" w:cs="Tahoma"/>
                <w:b/>
                <w:sz w:val="20"/>
                <w:szCs w:val="20"/>
              </w:rPr>
              <w:t>Partenaires</w:t>
            </w:r>
          </w:p>
        </w:tc>
        <w:tc>
          <w:tcPr>
            <w:tcW w:w="2315" w:type="dxa"/>
          </w:tcPr>
          <w:p>
            <w:pPr>
              <w:spacing w:after="0" w:line="240" w:lineRule="auto"/>
              <w:ind w:left="720"/>
              <w:rPr>
                <w:rFonts w:ascii="Verdana" w:hAnsi="Verdana" w:cs="Tahoma"/>
                <w:b/>
                <w:sz w:val="20"/>
                <w:szCs w:val="20"/>
              </w:rPr>
            </w:pPr>
            <w:r>
              <w:rPr>
                <w:rFonts w:ascii="Verdana" w:hAnsi="Verdana" w:cs="Tahoma"/>
                <w:b/>
                <w:sz w:val="20"/>
                <w:szCs w:val="20"/>
              </w:rPr>
              <w:t>Calendrier</w:t>
            </w:r>
          </w:p>
        </w:tc>
      </w:tr>
      <w:tr>
        <w:trPr>
          <w:jc w:val="center"/>
        </w:trPr>
        <w:tc>
          <w:tcPr>
            <w:tcW w:w="1472" w:type="dxa"/>
            <w:shd w:val="clear" w:color="auto" w:fill="auto"/>
          </w:tcPr>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tc>
        <w:tc>
          <w:tcPr>
            <w:tcW w:w="2002" w:type="dxa"/>
          </w:tcPr>
          <w:p>
            <w:pPr>
              <w:spacing w:after="0" w:line="240" w:lineRule="auto"/>
              <w:rPr>
                <w:rFonts w:ascii="Verdana" w:hAnsi="Verdana" w:cs="Tahoma"/>
                <w:sz w:val="20"/>
                <w:szCs w:val="20"/>
              </w:rPr>
            </w:pPr>
          </w:p>
        </w:tc>
        <w:tc>
          <w:tcPr>
            <w:tcW w:w="1987" w:type="dxa"/>
            <w:gridSpan w:val="2"/>
            <w:shd w:val="clear" w:color="auto" w:fill="auto"/>
          </w:tcPr>
          <w:p>
            <w:pPr>
              <w:spacing w:after="0" w:line="240" w:lineRule="auto"/>
              <w:rPr>
                <w:rFonts w:ascii="Verdana" w:hAnsi="Verdana" w:cs="Tahoma"/>
                <w:sz w:val="20"/>
                <w:szCs w:val="20"/>
              </w:rPr>
            </w:pPr>
          </w:p>
        </w:tc>
        <w:tc>
          <w:tcPr>
            <w:tcW w:w="2124" w:type="dxa"/>
            <w:gridSpan w:val="2"/>
          </w:tcPr>
          <w:p>
            <w:pPr>
              <w:spacing w:after="0" w:line="240" w:lineRule="auto"/>
              <w:rPr>
                <w:rFonts w:ascii="Verdana" w:hAnsi="Verdana" w:cs="Tahoma"/>
                <w:sz w:val="20"/>
                <w:szCs w:val="20"/>
              </w:rPr>
            </w:pPr>
          </w:p>
        </w:tc>
        <w:tc>
          <w:tcPr>
            <w:tcW w:w="2315" w:type="dxa"/>
          </w:tcPr>
          <w:p>
            <w:pPr>
              <w:spacing w:after="0" w:line="240" w:lineRule="auto"/>
              <w:rPr>
                <w:rFonts w:ascii="Verdana" w:hAnsi="Verdana" w:cs="Tahoma"/>
                <w:sz w:val="20"/>
                <w:szCs w:val="20"/>
              </w:rPr>
            </w:pPr>
          </w:p>
        </w:tc>
      </w:tr>
      <w:tr>
        <w:trPr>
          <w:jc w:val="center"/>
        </w:trPr>
        <w:tc>
          <w:tcPr>
            <w:tcW w:w="3610" w:type="dxa"/>
            <w:gridSpan w:val="3"/>
            <w:shd w:val="clear" w:color="auto" w:fill="auto"/>
          </w:tcPr>
          <w:p>
            <w:pPr>
              <w:spacing w:after="0" w:line="240" w:lineRule="auto"/>
              <w:rPr>
                <w:rFonts w:ascii="Verdana" w:hAnsi="Verdana" w:cs="Tahoma"/>
                <w:b/>
                <w:sz w:val="20"/>
                <w:szCs w:val="20"/>
              </w:rPr>
            </w:pPr>
            <w:r>
              <w:rPr>
                <w:rFonts w:ascii="Verdana" w:hAnsi="Verdana" w:cs="Tahoma"/>
                <w:b/>
                <w:sz w:val="20"/>
                <w:szCs w:val="20"/>
              </w:rPr>
              <w:t>Questions</w:t>
            </w:r>
          </w:p>
        </w:tc>
        <w:tc>
          <w:tcPr>
            <w:tcW w:w="2855" w:type="dxa"/>
            <w:gridSpan w:val="2"/>
          </w:tcPr>
          <w:p>
            <w:pPr>
              <w:spacing w:after="0" w:line="240" w:lineRule="auto"/>
              <w:rPr>
                <w:rFonts w:ascii="Verdana" w:hAnsi="Verdana" w:cs="Tahoma"/>
                <w:b/>
                <w:sz w:val="20"/>
                <w:szCs w:val="20"/>
              </w:rPr>
            </w:pPr>
            <w:r>
              <w:rPr>
                <w:rFonts w:ascii="Verdana" w:hAnsi="Verdana" w:cs="Tahoma"/>
                <w:b/>
                <w:sz w:val="20"/>
                <w:szCs w:val="20"/>
              </w:rPr>
              <w:t>Indicateur qualitatif</w:t>
            </w:r>
          </w:p>
        </w:tc>
        <w:tc>
          <w:tcPr>
            <w:tcW w:w="3435" w:type="dxa"/>
            <w:gridSpan w:val="2"/>
          </w:tcPr>
          <w:p>
            <w:pPr>
              <w:spacing w:after="0" w:line="240" w:lineRule="auto"/>
              <w:rPr>
                <w:rFonts w:ascii="Verdana" w:hAnsi="Verdana" w:cs="Tahoma"/>
                <w:b/>
                <w:sz w:val="20"/>
                <w:szCs w:val="20"/>
              </w:rPr>
            </w:pPr>
            <w:r>
              <w:rPr>
                <w:rFonts w:ascii="Verdana" w:hAnsi="Verdana" w:cs="Tahoma"/>
                <w:b/>
                <w:sz w:val="20"/>
                <w:szCs w:val="20"/>
              </w:rPr>
              <w:t>Résultats à obtenir</w:t>
            </w:r>
          </w:p>
        </w:tc>
      </w:tr>
      <w:tr>
        <w:trPr>
          <w:jc w:val="center"/>
        </w:trPr>
        <w:tc>
          <w:tcPr>
            <w:tcW w:w="3610" w:type="dxa"/>
            <w:gridSpan w:val="3"/>
            <w:shd w:val="clear" w:color="auto" w:fill="auto"/>
          </w:tcPr>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p>
            <w:pPr>
              <w:spacing w:after="0" w:line="240" w:lineRule="auto"/>
              <w:rPr>
                <w:rFonts w:ascii="Verdana" w:hAnsi="Verdana" w:cs="Tahoma"/>
                <w:sz w:val="20"/>
                <w:szCs w:val="20"/>
              </w:rPr>
            </w:pPr>
          </w:p>
        </w:tc>
        <w:tc>
          <w:tcPr>
            <w:tcW w:w="2855" w:type="dxa"/>
            <w:gridSpan w:val="2"/>
          </w:tcPr>
          <w:p>
            <w:pPr>
              <w:spacing w:after="0" w:line="240" w:lineRule="auto"/>
              <w:rPr>
                <w:rFonts w:ascii="Verdana" w:hAnsi="Verdana" w:cs="Tahoma"/>
                <w:sz w:val="20"/>
                <w:szCs w:val="20"/>
              </w:rPr>
            </w:pPr>
          </w:p>
        </w:tc>
        <w:tc>
          <w:tcPr>
            <w:tcW w:w="3435" w:type="dxa"/>
            <w:gridSpan w:val="2"/>
          </w:tcPr>
          <w:p>
            <w:pPr>
              <w:spacing w:after="0" w:line="240" w:lineRule="auto"/>
              <w:rPr>
                <w:rFonts w:ascii="Verdana" w:hAnsi="Verdana" w:cs="Tahoma"/>
                <w:sz w:val="20"/>
                <w:szCs w:val="20"/>
              </w:rPr>
            </w:pPr>
          </w:p>
        </w:tc>
      </w:tr>
      <w:tr>
        <w:trPr>
          <w:jc w:val="center"/>
        </w:trPr>
        <w:tc>
          <w:tcPr>
            <w:tcW w:w="9900" w:type="dxa"/>
            <w:gridSpan w:val="7"/>
            <w:shd w:val="clear" w:color="auto" w:fill="auto"/>
          </w:tcPr>
          <w:p>
            <w:pPr>
              <w:spacing w:after="0" w:line="240" w:lineRule="auto"/>
              <w:rPr>
                <w:rFonts w:ascii="Verdana" w:hAnsi="Verdana" w:cs="Tahoma"/>
                <w:sz w:val="20"/>
                <w:szCs w:val="20"/>
              </w:rPr>
            </w:pPr>
            <w:r>
              <w:rPr>
                <w:rFonts w:ascii="Verdana" w:hAnsi="Verdana" w:cs="Tahoma"/>
                <w:b/>
                <w:sz w:val="20"/>
                <w:szCs w:val="20"/>
              </w:rPr>
              <w:t xml:space="preserve">Modalités de l’évaluation : </w:t>
            </w:r>
          </w:p>
          <w:p>
            <w:pPr>
              <w:spacing w:after="0" w:line="240" w:lineRule="auto"/>
              <w:ind w:left="720"/>
              <w:rPr>
                <w:rFonts w:ascii="Verdana" w:hAnsi="Verdana" w:cs="Tahoma"/>
                <w:sz w:val="20"/>
                <w:szCs w:val="20"/>
              </w:rPr>
            </w:pPr>
          </w:p>
          <w:p>
            <w:pPr>
              <w:spacing w:after="0" w:line="240" w:lineRule="auto"/>
              <w:ind w:left="720"/>
              <w:rPr>
                <w:rFonts w:ascii="Verdana" w:hAnsi="Verdana" w:cs="Tahoma"/>
                <w:sz w:val="20"/>
                <w:szCs w:val="20"/>
              </w:rPr>
            </w:pPr>
          </w:p>
          <w:p>
            <w:pPr>
              <w:spacing w:after="0" w:line="240" w:lineRule="auto"/>
              <w:ind w:left="720"/>
              <w:rPr>
                <w:rFonts w:ascii="Verdana" w:hAnsi="Verdana" w:cs="Tahoma"/>
                <w:sz w:val="20"/>
                <w:szCs w:val="20"/>
              </w:rPr>
            </w:pPr>
          </w:p>
          <w:p>
            <w:pPr>
              <w:spacing w:after="0" w:line="240" w:lineRule="auto"/>
              <w:ind w:left="720"/>
              <w:rPr>
                <w:rFonts w:ascii="Verdana" w:hAnsi="Verdana" w:cs="Tahoma"/>
                <w:sz w:val="20"/>
                <w:szCs w:val="20"/>
              </w:rPr>
            </w:pPr>
          </w:p>
          <w:p>
            <w:pPr>
              <w:spacing w:after="0" w:line="240" w:lineRule="auto"/>
              <w:ind w:left="720"/>
              <w:rPr>
                <w:rFonts w:ascii="Verdana" w:hAnsi="Verdana" w:cs="Tahoma"/>
                <w:sz w:val="20"/>
                <w:szCs w:val="20"/>
              </w:rPr>
            </w:pPr>
          </w:p>
          <w:p>
            <w:pPr>
              <w:spacing w:after="0" w:line="240" w:lineRule="auto"/>
              <w:ind w:left="720"/>
              <w:rPr>
                <w:rFonts w:ascii="Verdana" w:hAnsi="Verdana" w:cs="Tahoma"/>
                <w:sz w:val="20"/>
                <w:szCs w:val="20"/>
              </w:rPr>
            </w:pPr>
          </w:p>
          <w:p>
            <w:pPr>
              <w:spacing w:after="0" w:line="240" w:lineRule="auto"/>
              <w:ind w:left="720"/>
              <w:rPr>
                <w:rFonts w:ascii="Verdana" w:hAnsi="Verdana" w:cs="Tahoma"/>
                <w:sz w:val="20"/>
                <w:szCs w:val="20"/>
              </w:rPr>
            </w:pPr>
          </w:p>
          <w:p>
            <w:pPr>
              <w:spacing w:after="0" w:line="240" w:lineRule="auto"/>
              <w:ind w:left="720"/>
              <w:rPr>
                <w:rFonts w:ascii="Verdana" w:hAnsi="Verdana" w:cs="Tahoma"/>
                <w:sz w:val="20"/>
                <w:szCs w:val="20"/>
              </w:rPr>
            </w:pPr>
          </w:p>
          <w:p>
            <w:pPr>
              <w:spacing w:after="0" w:line="240" w:lineRule="auto"/>
              <w:ind w:left="720"/>
              <w:rPr>
                <w:rFonts w:ascii="Verdana" w:hAnsi="Verdana" w:cs="Tahoma"/>
                <w:b/>
                <w:sz w:val="20"/>
                <w:szCs w:val="20"/>
              </w:rPr>
            </w:pPr>
          </w:p>
        </w:tc>
      </w:tr>
    </w:tbl>
    <w:p>
      <w:pPr>
        <w:tabs>
          <w:tab w:val="right" w:pos="9781"/>
        </w:tabs>
        <w:ind w:right="142"/>
        <w:rPr>
          <w:rFonts w:ascii="Verdana" w:hAnsi="Verdana" w:cs="Calibri"/>
          <w:bCs/>
          <w:strike/>
          <w:color w:val="FF0000"/>
          <w:sz w:val="24"/>
          <w:szCs w:val="28"/>
        </w:rPr>
      </w:pPr>
      <w:r>
        <w:rPr>
          <w:rFonts w:ascii="Verdana" w:hAnsi="Verdana" w:cs="Calibri"/>
          <w:bCs/>
          <w:strike/>
          <w:color w:val="FF0000"/>
          <w:sz w:val="24"/>
          <w:szCs w:val="28"/>
        </w:rPr>
        <w:t xml:space="preserve"> </w:t>
      </w:r>
    </w:p>
    <w:p>
      <w:pPr>
        <w:tabs>
          <w:tab w:val="right" w:pos="10466"/>
        </w:tabs>
        <w:rPr>
          <w:rFonts w:ascii="Verdana" w:hAnsi="Verdana"/>
          <w:b/>
          <w:strike/>
          <w:color w:val="FF0000"/>
          <w:sz w:val="28"/>
          <w:szCs w:val="28"/>
        </w:rPr>
      </w:pPr>
    </w:p>
    <w:sectPr>
      <w:footerReference w:type="default" r:id="rId9"/>
      <w:pgSz w:w="11906" w:h="16838"/>
      <w:pgMar w:top="720" w:right="720"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550"/>
        <w:tab w:val="left" w:pos="5818"/>
      </w:tabs>
      <w:ind w:right="260"/>
      <w:rPr>
        <w:color w:val="222A35" w:themeColor="text2" w:themeShade="80"/>
        <w:sz w:val="20"/>
        <w:szCs w:val="20"/>
      </w:rPr>
    </w:pPr>
    <w:r>
      <w:rPr>
        <w:color w:val="8496B0" w:themeColor="text2" w:themeTint="99"/>
        <w:spacing w:val="60"/>
        <w:sz w:val="20"/>
        <w:szCs w:val="20"/>
      </w:rPr>
      <w:t>Canevas LP</w:t>
    </w:r>
    <w:r>
      <w:rPr>
        <w:color w:val="8496B0" w:themeColor="text2" w:themeTint="99"/>
        <w:spacing w:val="60"/>
        <w:sz w:val="20"/>
        <w:szCs w:val="20"/>
      </w:rPr>
      <w:tab/>
    </w:r>
    <w:r>
      <w:rPr>
        <w:color w:val="8496B0" w:themeColor="text2" w:themeTint="99"/>
        <w:spacing w:val="60"/>
        <w:sz w:val="20"/>
        <w:szCs w:val="20"/>
      </w:rPr>
      <w:tab/>
    </w:r>
    <w:r>
      <w:rPr>
        <w:color w:val="8496B0" w:themeColor="text2" w:themeTint="99"/>
        <w:spacing w:val="60"/>
        <w:sz w:val="20"/>
        <w:szCs w:val="20"/>
      </w:rPr>
      <w:tab/>
      <w:t>Page</w:t>
    </w:r>
    <w:r>
      <w:rPr>
        <w:color w:val="8496B0" w:themeColor="text2" w:themeTint="99"/>
        <w:sz w:val="20"/>
        <w:szCs w:val="20"/>
      </w:rPr>
      <w:t xml:space="preserve"> </w:t>
    </w:r>
    <w:r>
      <w:rPr>
        <w:color w:val="323E4F" w:themeColor="text2" w:themeShade="BF"/>
        <w:sz w:val="20"/>
        <w:szCs w:val="20"/>
      </w:rPr>
      <w:fldChar w:fldCharType="begin"/>
    </w:r>
    <w:r>
      <w:rPr>
        <w:color w:val="323E4F" w:themeColor="text2" w:themeShade="BF"/>
        <w:sz w:val="20"/>
        <w:szCs w:val="20"/>
      </w:rPr>
      <w:instrText>PAGE   \* MERGEFORMAT</w:instrText>
    </w:r>
    <w:r>
      <w:rPr>
        <w:color w:val="323E4F" w:themeColor="text2" w:themeShade="BF"/>
        <w:sz w:val="20"/>
        <w:szCs w:val="20"/>
      </w:rPr>
      <w:fldChar w:fldCharType="separate"/>
    </w:r>
    <w:r>
      <w:rPr>
        <w:noProof/>
        <w:color w:val="323E4F" w:themeColor="text2" w:themeShade="BF"/>
        <w:sz w:val="20"/>
        <w:szCs w:val="20"/>
      </w:rPr>
      <w:t>2</w:t>
    </w:r>
    <w:r>
      <w:rPr>
        <w:color w:val="323E4F" w:themeColor="text2" w:themeShade="BF"/>
        <w:sz w:val="20"/>
        <w:szCs w:val="20"/>
      </w:rPr>
      <w:fldChar w:fldCharType="end"/>
    </w:r>
    <w:r>
      <w:rPr>
        <w:color w:val="323E4F" w:themeColor="text2" w:themeShade="BF"/>
        <w:sz w:val="20"/>
        <w:szCs w:val="20"/>
      </w:rPr>
      <w:t xml:space="preserve"> | </w:t>
    </w:r>
    <w:r>
      <w:rPr>
        <w:color w:val="323E4F" w:themeColor="text2" w:themeShade="BF"/>
        <w:sz w:val="20"/>
        <w:szCs w:val="20"/>
      </w:rPr>
      <w:fldChar w:fldCharType="begin"/>
    </w:r>
    <w:r>
      <w:rPr>
        <w:color w:val="323E4F" w:themeColor="text2" w:themeShade="BF"/>
        <w:sz w:val="20"/>
        <w:szCs w:val="20"/>
      </w:rPr>
      <w:instrText>NUMPAGES  \* Arabic  \* MERGEFORMAT</w:instrText>
    </w:r>
    <w:r>
      <w:rPr>
        <w:color w:val="323E4F" w:themeColor="text2" w:themeShade="BF"/>
        <w:sz w:val="20"/>
        <w:szCs w:val="20"/>
      </w:rPr>
      <w:fldChar w:fldCharType="separate"/>
    </w:r>
    <w:r>
      <w:rPr>
        <w:noProof/>
        <w:color w:val="323E4F" w:themeColor="text2" w:themeShade="BF"/>
        <w:sz w:val="20"/>
        <w:szCs w:val="20"/>
      </w:rPr>
      <w:t>10</w:t>
    </w:r>
    <w:r>
      <w:rPr>
        <w:color w:val="323E4F" w:themeColor="text2"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472"/>
    <w:multiLevelType w:val="hybridMultilevel"/>
    <w:tmpl w:val="22D0DC5C"/>
    <w:lvl w:ilvl="0" w:tplc="5E36958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A1C36"/>
    <w:multiLevelType w:val="hybridMultilevel"/>
    <w:tmpl w:val="E0641F24"/>
    <w:lvl w:ilvl="0" w:tplc="F3C460B4">
      <w:start w:val="1"/>
      <w:numFmt w:val="bullet"/>
      <w:lvlText w:val="•"/>
      <w:lvlJc w:val="left"/>
      <w:pPr>
        <w:tabs>
          <w:tab w:val="num" w:pos="720"/>
        </w:tabs>
        <w:ind w:left="720" w:hanging="360"/>
      </w:pPr>
      <w:rPr>
        <w:rFonts w:ascii="Calibri" w:hAnsi="Calibri" w:hint="default"/>
      </w:rPr>
    </w:lvl>
    <w:lvl w:ilvl="1" w:tplc="45EA83F4" w:tentative="1">
      <w:start w:val="1"/>
      <w:numFmt w:val="bullet"/>
      <w:lvlText w:val="•"/>
      <w:lvlJc w:val="left"/>
      <w:pPr>
        <w:tabs>
          <w:tab w:val="num" w:pos="1440"/>
        </w:tabs>
        <w:ind w:left="1440" w:hanging="360"/>
      </w:pPr>
      <w:rPr>
        <w:rFonts w:ascii="Calibri" w:hAnsi="Calibri" w:hint="default"/>
      </w:rPr>
    </w:lvl>
    <w:lvl w:ilvl="2" w:tplc="9E6C17D4" w:tentative="1">
      <w:start w:val="1"/>
      <w:numFmt w:val="bullet"/>
      <w:lvlText w:val="•"/>
      <w:lvlJc w:val="left"/>
      <w:pPr>
        <w:tabs>
          <w:tab w:val="num" w:pos="2160"/>
        </w:tabs>
        <w:ind w:left="2160" w:hanging="360"/>
      </w:pPr>
      <w:rPr>
        <w:rFonts w:ascii="Calibri" w:hAnsi="Calibri" w:hint="default"/>
      </w:rPr>
    </w:lvl>
    <w:lvl w:ilvl="3" w:tplc="863409FA" w:tentative="1">
      <w:start w:val="1"/>
      <w:numFmt w:val="bullet"/>
      <w:lvlText w:val="•"/>
      <w:lvlJc w:val="left"/>
      <w:pPr>
        <w:tabs>
          <w:tab w:val="num" w:pos="2880"/>
        </w:tabs>
        <w:ind w:left="2880" w:hanging="360"/>
      </w:pPr>
      <w:rPr>
        <w:rFonts w:ascii="Calibri" w:hAnsi="Calibri" w:hint="default"/>
      </w:rPr>
    </w:lvl>
    <w:lvl w:ilvl="4" w:tplc="F6E66684" w:tentative="1">
      <w:start w:val="1"/>
      <w:numFmt w:val="bullet"/>
      <w:lvlText w:val="•"/>
      <w:lvlJc w:val="left"/>
      <w:pPr>
        <w:tabs>
          <w:tab w:val="num" w:pos="3600"/>
        </w:tabs>
        <w:ind w:left="3600" w:hanging="360"/>
      </w:pPr>
      <w:rPr>
        <w:rFonts w:ascii="Calibri" w:hAnsi="Calibri" w:hint="default"/>
      </w:rPr>
    </w:lvl>
    <w:lvl w:ilvl="5" w:tplc="4E047FF6" w:tentative="1">
      <w:start w:val="1"/>
      <w:numFmt w:val="bullet"/>
      <w:lvlText w:val="•"/>
      <w:lvlJc w:val="left"/>
      <w:pPr>
        <w:tabs>
          <w:tab w:val="num" w:pos="4320"/>
        </w:tabs>
        <w:ind w:left="4320" w:hanging="360"/>
      </w:pPr>
      <w:rPr>
        <w:rFonts w:ascii="Calibri" w:hAnsi="Calibri" w:hint="default"/>
      </w:rPr>
    </w:lvl>
    <w:lvl w:ilvl="6" w:tplc="5CE065CE" w:tentative="1">
      <w:start w:val="1"/>
      <w:numFmt w:val="bullet"/>
      <w:lvlText w:val="•"/>
      <w:lvlJc w:val="left"/>
      <w:pPr>
        <w:tabs>
          <w:tab w:val="num" w:pos="5040"/>
        </w:tabs>
        <w:ind w:left="5040" w:hanging="360"/>
      </w:pPr>
      <w:rPr>
        <w:rFonts w:ascii="Calibri" w:hAnsi="Calibri" w:hint="default"/>
      </w:rPr>
    </w:lvl>
    <w:lvl w:ilvl="7" w:tplc="FE86F892" w:tentative="1">
      <w:start w:val="1"/>
      <w:numFmt w:val="bullet"/>
      <w:lvlText w:val="•"/>
      <w:lvlJc w:val="left"/>
      <w:pPr>
        <w:tabs>
          <w:tab w:val="num" w:pos="5760"/>
        </w:tabs>
        <w:ind w:left="5760" w:hanging="360"/>
      </w:pPr>
      <w:rPr>
        <w:rFonts w:ascii="Calibri" w:hAnsi="Calibri" w:hint="default"/>
      </w:rPr>
    </w:lvl>
    <w:lvl w:ilvl="8" w:tplc="C06EC828"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8DB6B90"/>
    <w:multiLevelType w:val="hybridMultilevel"/>
    <w:tmpl w:val="7BCE07B2"/>
    <w:lvl w:ilvl="0" w:tplc="989E613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63116"/>
    <w:multiLevelType w:val="hybridMultilevel"/>
    <w:tmpl w:val="E41A7124"/>
    <w:lvl w:ilvl="0" w:tplc="1C7E97A4">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674171"/>
    <w:multiLevelType w:val="hybridMultilevel"/>
    <w:tmpl w:val="9972361C"/>
    <w:lvl w:ilvl="0" w:tplc="3FECA1E4">
      <w:start w:val="1"/>
      <w:numFmt w:val="bullet"/>
      <w:lvlText w:val="•"/>
      <w:lvlJc w:val="left"/>
      <w:pPr>
        <w:tabs>
          <w:tab w:val="num" w:pos="720"/>
        </w:tabs>
        <w:ind w:left="720" w:hanging="360"/>
      </w:pPr>
      <w:rPr>
        <w:rFonts w:ascii="Calibri" w:hAnsi="Calibri" w:hint="default"/>
      </w:rPr>
    </w:lvl>
    <w:lvl w:ilvl="1" w:tplc="49501710" w:tentative="1">
      <w:start w:val="1"/>
      <w:numFmt w:val="bullet"/>
      <w:lvlText w:val="•"/>
      <w:lvlJc w:val="left"/>
      <w:pPr>
        <w:tabs>
          <w:tab w:val="num" w:pos="1440"/>
        </w:tabs>
        <w:ind w:left="1440" w:hanging="360"/>
      </w:pPr>
      <w:rPr>
        <w:rFonts w:ascii="Calibri" w:hAnsi="Calibri" w:hint="default"/>
      </w:rPr>
    </w:lvl>
    <w:lvl w:ilvl="2" w:tplc="0DBC298A" w:tentative="1">
      <w:start w:val="1"/>
      <w:numFmt w:val="bullet"/>
      <w:lvlText w:val="•"/>
      <w:lvlJc w:val="left"/>
      <w:pPr>
        <w:tabs>
          <w:tab w:val="num" w:pos="2160"/>
        </w:tabs>
        <w:ind w:left="2160" w:hanging="360"/>
      </w:pPr>
      <w:rPr>
        <w:rFonts w:ascii="Calibri" w:hAnsi="Calibri" w:hint="default"/>
      </w:rPr>
    </w:lvl>
    <w:lvl w:ilvl="3" w:tplc="18D27B2E" w:tentative="1">
      <w:start w:val="1"/>
      <w:numFmt w:val="bullet"/>
      <w:lvlText w:val="•"/>
      <w:lvlJc w:val="left"/>
      <w:pPr>
        <w:tabs>
          <w:tab w:val="num" w:pos="2880"/>
        </w:tabs>
        <w:ind w:left="2880" w:hanging="360"/>
      </w:pPr>
      <w:rPr>
        <w:rFonts w:ascii="Calibri" w:hAnsi="Calibri" w:hint="default"/>
      </w:rPr>
    </w:lvl>
    <w:lvl w:ilvl="4" w:tplc="F4748B42" w:tentative="1">
      <w:start w:val="1"/>
      <w:numFmt w:val="bullet"/>
      <w:lvlText w:val="•"/>
      <w:lvlJc w:val="left"/>
      <w:pPr>
        <w:tabs>
          <w:tab w:val="num" w:pos="3600"/>
        </w:tabs>
        <w:ind w:left="3600" w:hanging="360"/>
      </w:pPr>
      <w:rPr>
        <w:rFonts w:ascii="Calibri" w:hAnsi="Calibri" w:hint="default"/>
      </w:rPr>
    </w:lvl>
    <w:lvl w:ilvl="5" w:tplc="F744AA2C" w:tentative="1">
      <w:start w:val="1"/>
      <w:numFmt w:val="bullet"/>
      <w:lvlText w:val="•"/>
      <w:lvlJc w:val="left"/>
      <w:pPr>
        <w:tabs>
          <w:tab w:val="num" w:pos="4320"/>
        </w:tabs>
        <w:ind w:left="4320" w:hanging="360"/>
      </w:pPr>
      <w:rPr>
        <w:rFonts w:ascii="Calibri" w:hAnsi="Calibri" w:hint="default"/>
      </w:rPr>
    </w:lvl>
    <w:lvl w:ilvl="6" w:tplc="FEFA8C02" w:tentative="1">
      <w:start w:val="1"/>
      <w:numFmt w:val="bullet"/>
      <w:lvlText w:val="•"/>
      <w:lvlJc w:val="left"/>
      <w:pPr>
        <w:tabs>
          <w:tab w:val="num" w:pos="5040"/>
        </w:tabs>
        <w:ind w:left="5040" w:hanging="360"/>
      </w:pPr>
      <w:rPr>
        <w:rFonts w:ascii="Calibri" w:hAnsi="Calibri" w:hint="default"/>
      </w:rPr>
    </w:lvl>
    <w:lvl w:ilvl="7" w:tplc="C994B26A" w:tentative="1">
      <w:start w:val="1"/>
      <w:numFmt w:val="bullet"/>
      <w:lvlText w:val="•"/>
      <w:lvlJc w:val="left"/>
      <w:pPr>
        <w:tabs>
          <w:tab w:val="num" w:pos="5760"/>
        </w:tabs>
        <w:ind w:left="5760" w:hanging="360"/>
      </w:pPr>
      <w:rPr>
        <w:rFonts w:ascii="Calibri" w:hAnsi="Calibri" w:hint="default"/>
      </w:rPr>
    </w:lvl>
    <w:lvl w:ilvl="8" w:tplc="327C2AF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447C31"/>
    <w:multiLevelType w:val="hybridMultilevel"/>
    <w:tmpl w:val="5C76A686"/>
    <w:lvl w:ilvl="0" w:tplc="E2E2A6BA">
      <w:start w:val="1"/>
      <w:numFmt w:val="bullet"/>
      <w:lvlText w:val="•"/>
      <w:lvlJc w:val="left"/>
      <w:pPr>
        <w:tabs>
          <w:tab w:val="num" w:pos="720"/>
        </w:tabs>
        <w:ind w:left="720" w:hanging="360"/>
      </w:pPr>
      <w:rPr>
        <w:rFonts w:ascii="Calibri" w:hAnsi="Calibri" w:hint="default"/>
      </w:rPr>
    </w:lvl>
    <w:lvl w:ilvl="1" w:tplc="D3C0E8D2" w:tentative="1">
      <w:start w:val="1"/>
      <w:numFmt w:val="bullet"/>
      <w:lvlText w:val="•"/>
      <w:lvlJc w:val="left"/>
      <w:pPr>
        <w:tabs>
          <w:tab w:val="num" w:pos="1440"/>
        </w:tabs>
        <w:ind w:left="1440" w:hanging="360"/>
      </w:pPr>
      <w:rPr>
        <w:rFonts w:ascii="Calibri" w:hAnsi="Calibri" w:hint="default"/>
      </w:rPr>
    </w:lvl>
    <w:lvl w:ilvl="2" w:tplc="4F62BCE6" w:tentative="1">
      <w:start w:val="1"/>
      <w:numFmt w:val="bullet"/>
      <w:lvlText w:val="•"/>
      <w:lvlJc w:val="left"/>
      <w:pPr>
        <w:tabs>
          <w:tab w:val="num" w:pos="2160"/>
        </w:tabs>
        <w:ind w:left="2160" w:hanging="360"/>
      </w:pPr>
      <w:rPr>
        <w:rFonts w:ascii="Calibri" w:hAnsi="Calibri" w:hint="default"/>
      </w:rPr>
    </w:lvl>
    <w:lvl w:ilvl="3" w:tplc="45508742" w:tentative="1">
      <w:start w:val="1"/>
      <w:numFmt w:val="bullet"/>
      <w:lvlText w:val="•"/>
      <w:lvlJc w:val="left"/>
      <w:pPr>
        <w:tabs>
          <w:tab w:val="num" w:pos="2880"/>
        </w:tabs>
        <w:ind w:left="2880" w:hanging="360"/>
      </w:pPr>
      <w:rPr>
        <w:rFonts w:ascii="Calibri" w:hAnsi="Calibri" w:hint="default"/>
      </w:rPr>
    </w:lvl>
    <w:lvl w:ilvl="4" w:tplc="5A00275C" w:tentative="1">
      <w:start w:val="1"/>
      <w:numFmt w:val="bullet"/>
      <w:lvlText w:val="•"/>
      <w:lvlJc w:val="left"/>
      <w:pPr>
        <w:tabs>
          <w:tab w:val="num" w:pos="3600"/>
        </w:tabs>
        <w:ind w:left="3600" w:hanging="360"/>
      </w:pPr>
      <w:rPr>
        <w:rFonts w:ascii="Calibri" w:hAnsi="Calibri" w:hint="default"/>
      </w:rPr>
    </w:lvl>
    <w:lvl w:ilvl="5" w:tplc="37C28B00" w:tentative="1">
      <w:start w:val="1"/>
      <w:numFmt w:val="bullet"/>
      <w:lvlText w:val="•"/>
      <w:lvlJc w:val="left"/>
      <w:pPr>
        <w:tabs>
          <w:tab w:val="num" w:pos="4320"/>
        </w:tabs>
        <w:ind w:left="4320" w:hanging="360"/>
      </w:pPr>
      <w:rPr>
        <w:rFonts w:ascii="Calibri" w:hAnsi="Calibri" w:hint="default"/>
      </w:rPr>
    </w:lvl>
    <w:lvl w:ilvl="6" w:tplc="F216010E" w:tentative="1">
      <w:start w:val="1"/>
      <w:numFmt w:val="bullet"/>
      <w:lvlText w:val="•"/>
      <w:lvlJc w:val="left"/>
      <w:pPr>
        <w:tabs>
          <w:tab w:val="num" w:pos="5040"/>
        </w:tabs>
        <w:ind w:left="5040" w:hanging="360"/>
      </w:pPr>
      <w:rPr>
        <w:rFonts w:ascii="Calibri" w:hAnsi="Calibri" w:hint="default"/>
      </w:rPr>
    </w:lvl>
    <w:lvl w:ilvl="7" w:tplc="D3E0EE66" w:tentative="1">
      <w:start w:val="1"/>
      <w:numFmt w:val="bullet"/>
      <w:lvlText w:val="•"/>
      <w:lvlJc w:val="left"/>
      <w:pPr>
        <w:tabs>
          <w:tab w:val="num" w:pos="5760"/>
        </w:tabs>
        <w:ind w:left="5760" w:hanging="360"/>
      </w:pPr>
      <w:rPr>
        <w:rFonts w:ascii="Calibri" w:hAnsi="Calibri" w:hint="default"/>
      </w:rPr>
    </w:lvl>
    <w:lvl w:ilvl="8" w:tplc="75F48FB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C7753D4"/>
    <w:multiLevelType w:val="hybridMultilevel"/>
    <w:tmpl w:val="48C03C50"/>
    <w:lvl w:ilvl="0" w:tplc="B06A6D0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5509A5"/>
    <w:multiLevelType w:val="hybridMultilevel"/>
    <w:tmpl w:val="50E6F7E4"/>
    <w:lvl w:ilvl="0" w:tplc="3994518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B94232B"/>
    <w:multiLevelType w:val="hybridMultilevel"/>
    <w:tmpl w:val="B964CC84"/>
    <w:lvl w:ilvl="0" w:tplc="8C30AE52">
      <w:start w:val="1"/>
      <w:numFmt w:val="bullet"/>
      <w:lvlText w:val="•"/>
      <w:lvlJc w:val="left"/>
      <w:pPr>
        <w:tabs>
          <w:tab w:val="num" w:pos="720"/>
        </w:tabs>
        <w:ind w:left="720" w:hanging="360"/>
      </w:pPr>
      <w:rPr>
        <w:rFonts w:ascii="Calibri" w:hAnsi="Calibri" w:hint="default"/>
      </w:rPr>
    </w:lvl>
    <w:lvl w:ilvl="1" w:tplc="F0F8E6DE" w:tentative="1">
      <w:start w:val="1"/>
      <w:numFmt w:val="bullet"/>
      <w:lvlText w:val="•"/>
      <w:lvlJc w:val="left"/>
      <w:pPr>
        <w:tabs>
          <w:tab w:val="num" w:pos="1440"/>
        </w:tabs>
        <w:ind w:left="1440" w:hanging="360"/>
      </w:pPr>
      <w:rPr>
        <w:rFonts w:ascii="Calibri" w:hAnsi="Calibri" w:hint="default"/>
      </w:rPr>
    </w:lvl>
    <w:lvl w:ilvl="2" w:tplc="5A2E2060" w:tentative="1">
      <w:start w:val="1"/>
      <w:numFmt w:val="bullet"/>
      <w:lvlText w:val="•"/>
      <w:lvlJc w:val="left"/>
      <w:pPr>
        <w:tabs>
          <w:tab w:val="num" w:pos="2160"/>
        </w:tabs>
        <w:ind w:left="2160" w:hanging="360"/>
      </w:pPr>
      <w:rPr>
        <w:rFonts w:ascii="Calibri" w:hAnsi="Calibri" w:hint="default"/>
      </w:rPr>
    </w:lvl>
    <w:lvl w:ilvl="3" w:tplc="6D76B29C" w:tentative="1">
      <w:start w:val="1"/>
      <w:numFmt w:val="bullet"/>
      <w:lvlText w:val="•"/>
      <w:lvlJc w:val="left"/>
      <w:pPr>
        <w:tabs>
          <w:tab w:val="num" w:pos="2880"/>
        </w:tabs>
        <w:ind w:left="2880" w:hanging="360"/>
      </w:pPr>
      <w:rPr>
        <w:rFonts w:ascii="Calibri" w:hAnsi="Calibri" w:hint="default"/>
      </w:rPr>
    </w:lvl>
    <w:lvl w:ilvl="4" w:tplc="A5D0929A" w:tentative="1">
      <w:start w:val="1"/>
      <w:numFmt w:val="bullet"/>
      <w:lvlText w:val="•"/>
      <w:lvlJc w:val="left"/>
      <w:pPr>
        <w:tabs>
          <w:tab w:val="num" w:pos="3600"/>
        </w:tabs>
        <w:ind w:left="3600" w:hanging="360"/>
      </w:pPr>
      <w:rPr>
        <w:rFonts w:ascii="Calibri" w:hAnsi="Calibri" w:hint="default"/>
      </w:rPr>
    </w:lvl>
    <w:lvl w:ilvl="5" w:tplc="8DBE2324" w:tentative="1">
      <w:start w:val="1"/>
      <w:numFmt w:val="bullet"/>
      <w:lvlText w:val="•"/>
      <w:lvlJc w:val="left"/>
      <w:pPr>
        <w:tabs>
          <w:tab w:val="num" w:pos="4320"/>
        </w:tabs>
        <w:ind w:left="4320" w:hanging="360"/>
      </w:pPr>
      <w:rPr>
        <w:rFonts w:ascii="Calibri" w:hAnsi="Calibri" w:hint="default"/>
      </w:rPr>
    </w:lvl>
    <w:lvl w:ilvl="6" w:tplc="7388CD46" w:tentative="1">
      <w:start w:val="1"/>
      <w:numFmt w:val="bullet"/>
      <w:lvlText w:val="•"/>
      <w:lvlJc w:val="left"/>
      <w:pPr>
        <w:tabs>
          <w:tab w:val="num" w:pos="5040"/>
        </w:tabs>
        <w:ind w:left="5040" w:hanging="360"/>
      </w:pPr>
      <w:rPr>
        <w:rFonts w:ascii="Calibri" w:hAnsi="Calibri" w:hint="default"/>
      </w:rPr>
    </w:lvl>
    <w:lvl w:ilvl="7" w:tplc="8A4862DE" w:tentative="1">
      <w:start w:val="1"/>
      <w:numFmt w:val="bullet"/>
      <w:lvlText w:val="•"/>
      <w:lvlJc w:val="left"/>
      <w:pPr>
        <w:tabs>
          <w:tab w:val="num" w:pos="5760"/>
        </w:tabs>
        <w:ind w:left="5760" w:hanging="360"/>
      </w:pPr>
      <w:rPr>
        <w:rFonts w:ascii="Calibri" w:hAnsi="Calibri" w:hint="default"/>
      </w:rPr>
    </w:lvl>
    <w:lvl w:ilvl="8" w:tplc="7B98D7E4"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4D8F2F10"/>
    <w:multiLevelType w:val="hybridMultilevel"/>
    <w:tmpl w:val="845639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DF2763C"/>
    <w:multiLevelType w:val="hybridMultilevel"/>
    <w:tmpl w:val="20EC5310"/>
    <w:lvl w:ilvl="0" w:tplc="832807A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AFC2C1A"/>
    <w:multiLevelType w:val="hybridMultilevel"/>
    <w:tmpl w:val="F7F04564"/>
    <w:lvl w:ilvl="0" w:tplc="DBB096DA">
      <w:numFmt w:val="bullet"/>
      <w:lvlText w:val="-"/>
      <w:lvlJc w:val="left"/>
      <w:pPr>
        <w:ind w:left="720" w:hanging="360"/>
      </w:pPr>
      <w:rPr>
        <w:rFonts w:ascii="Tahoma" w:eastAsia="Calibri" w:hAnsi="Tahoma" w:cs="Tahom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E40A9B"/>
    <w:multiLevelType w:val="hybridMultilevel"/>
    <w:tmpl w:val="ED928F96"/>
    <w:lvl w:ilvl="0" w:tplc="D3B68C6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9B08E7"/>
    <w:multiLevelType w:val="hybridMultilevel"/>
    <w:tmpl w:val="4184F2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3723B3C"/>
    <w:multiLevelType w:val="hybridMultilevel"/>
    <w:tmpl w:val="9230E2AE"/>
    <w:lvl w:ilvl="0" w:tplc="C82AA47A">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ABE1726"/>
    <w:multiLevelType w:val="hybridMultilevel"/>
    <w:tmpl w:val="0680A89E"/>
    <w:lvl w:ilvl="0" w:tplc="9858E246">
      <w:start w:val="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5"/>
  </w:num>
  <w:num w:numId="6">
    <w:abstractNumId w:val="13"/>
  </w:num>
  <w:num w:numId="7">
    <w:abstractNumId w:val="2"/>
  </w:num>
  <w:num w:numId="8">
    <w:abstractNumId w:val="6"/>
  </w:num>
  <w:num w:numId="9">
    <w:abstractNumId w:val="10"/>
  </w:num>
  <w:num w:numId="10">
    <w:abstractNumId w:val="9"/>
  </w:num>
  <w:num w:numId="11">
    <w:abstractNumId w:val="3"/>
  </w:num>
  <w:num w:numId="12">
    <w:abstractNumId w:val="14"/>
  </w:num>
  <w:num w:numId="13">
    <w:abstractNumId w:val="7"/>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F3B26DD-9DF0-4B9B-AEC4-528DEAFF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spacing w:before="240" w:after="60" w:line="276" w:lineRule="auto"/>
      <w:outlineLvl w:val="0"/>
    </w:pPr>
    <w:rPr>
      <w:rFonts w:ascii="Cambria" w:eastAsia="Times New Roman" w:hAnsi="Cambria" w:cs="Times New Roman"/>
      <w:b/>
      <w:bCs/>
      <w:kern w:val="32"/>
      <w:sz w:val="32"/>
      <w:szCs w:val="32"/>
      <w:lang w:val="fr-BE"/>
    </w:rPr>
  </w:style>
  <w:style w:type="paragraph" w:styleId="Titre2">
    <w:name w:val="heading 2"/>
    <w:basedOn w:val="Normal"/>
    <w:next w:val="Normal"/>
    <w:link w:val="Titre2Car"/>
    <w:uiPriority w:val="9"/>
    <w:unhideWhenUsed/>
    <w:qFormat/>
    <w:pPr>
      <w:keepNext/>
      <w:spacing w:before="240" w:after="60" w:line="276" w:lineRule="auto"/>
      <w:outlineLvl w:val="1"/>
    </w:pPr>
    <w:rPr>
      <w:rFonts w:ascii="Cambria" w:eastAsia="Times New Roman" w:hAnsi="Cambria" w:cs="Times New Roman"/>
      <w:b/>
      <w:bCs/>
      <w:i/>
      <w:iCs/>
      <w:sz w:val="28"/>
      <w:szCs w:val="28"/>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paragraph" w:styleId="Retraitcorpsdetexte">
    <w:name w:val="Body Text Indent"/>
    <w:basedOn w:val="Normal"/>
    <w:link w:val="RetraitcorpsdetexteCar"/>
    <w:pPr>
      <w:spacing w:after="0" w:line="240" w:lineRule="auto"/>
      <w:ind w:left="360"/>
    </w:pPr>
    <w:rPr>
      <w:rFonts w:ascii="Times New Roman" w:eastAsia="Times New Roman" w:hAnsi="Times New Roman" w:cs="Times New Roman"/>
      <w:i/>
      <w:sz w:val="24"/>
      <w:szCs w:val="20"/>
      <w:lang w:eastAsia="fr-FR"/>
    </w:rPr>
  </w:style>
  <w:style w:type="character" w:customStyle="1" w:styleId="RetraitcorpsdetexteCar">
    <w:name w:val="Retrait corps de texte Car"/>
    <w:basedOn w:val="Policepardfaut"/>
    <w:link w:val="Retraitcorpsdetexte"/>
    <w:rPr>
      <w:rFonts w:ascii="Times New Roman" w:eastAsia="Times New Roman" w:hAnsi="Times New Roman" w:cs="Times New Roman"/>
      <w:i/>
      <w:sz w:val="24"/>
      <w:szCs w:val="20"/>
      <w:lang w:eastAsia="fr-FR"/>
    </w:r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uiPriority w:val="9"/>
    <w:rPr>
      <w:rFonts w:ascii="Cambria" w:eastAsia="Times New Roman" w:hAnsi="Cambria" w:cs="Times New Roman"/>
      <w:b/>
      <w:bCs/>
      <w:kern w:val="32"/>
      <w:sz w:val="32"/>
      <w:szCs w:val="32"/>
      <w:lang w:val="fr-BE"/>
    </w:rPr>
  </w:style>
  <w:style w:type="character" w:customStyle="1" w:styleId="Titre2Car">
    <w:name w:val="Titre 2 Car"/>
    <w:basedOn w:val="Policepardfaut"/>
    <w:link w:val="Titre2"/>
    <w:uiPriority w:val="9"/>
    <w:rPr>
      <w:rFonts w:ascii="Cambria" w:eastAsia="Times New Roman" w:hAnsi="Cambria" w:cs="Times New Roman"/>
      <w:b/>
      <w:bCs/>
      <w:i/>
      <w:iCs/>
      <w:sz w:val="28"/>
      <w:szCs w:val="28"/>
      <w:lang w:val="fr-BE"/>
    </w:rPr>
  </w:style>
  <w:style w:type="paragraph" w:styleId="Sansinterligne">
    <w:name w:val="No Spacing"/>
    <w:uiPriority w:val="1"/>
    <w:qFormat/>
    <w:pPr>
      <w:spacing w:after="0" w:line="240" w:lineRule="auto"/>
    </w:pPr>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4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2512</Words>
  <Characters>13819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 Nathalie</dc:creator>
  <cp:keywords/>
  <dc:description/>
  <cp:lastModifiedBy>GERRITS Claire</cp:lastModifiedBy>
  <cp:revision>3</cp:revision>
  <dcterms:created xsi:type="dcterms:W3CDTF">2021-01-15T15:06:00Z</dcterms:created>
  <dcterms:modified xsi:type="dcterms:W3CDTF">2021-01-15T15:10:00Z</dcterms:modified>
</cp:coreProperties>
</file>